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AEF8" w14:textId="053343D0" w:rsidR="004C2CF3" w:rsidRPr="004B2F52" w:rsidRDefault="00B36C1E" w:rsidP="006559D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Cs w:val="18"/>
        </w:rPr>
      </w:pPr>
      <w:bookmarkStart w:id="0" w:name="_GoBack"/>
      <w:bookmarkEnd w:id="0"/>
      <w:r w:rsidRPr="004B2F52">
        <w:rPr>
          <w:rFonts w:ascii="Times New Roman" w:eastAsia="Times New Roman" w:hAnsi="Times New Roman" w:cs="Times New Roman"/>
          <w:b/>
          <w:szCs w:val="18"/>
        </w:rPr>
        <w:t xml:space="preserve">DIRECCIÓN GENERAL DE </w:t>
      </w:r>
      <w:r w:rsidR="004C2CF3" w:rsidRPr="004B2F52">
        <w:rPr>
          <w:rFonts w:ascii="Times New Roman" w:eastAsia="Times New Roman" w:hAnsi="Times New Roman" w:cs="Times New Roman"/>
          <w:b/>
          <w:szCs w:val="18"/>
        </w:rPr>
        <w:t>ADMINISTRACIÓN DEL CAPITAL HUMANO</w:t>
      </w:r>
    </w:p>
    <w:tbl>
      <w:tblPr>
        <w:tblStyle w:val="Tablaconcuadrcula"/>
        <w:tblW w:w="10179" w:type="dxa"/>
        <w:tblLayout w:type="fixed"/>
        <w:tblLook w:val="04A0" w:firstRow="1" w:lastRow="0" w:firstColumn="1" w:lastColumn="0" w:noHBand="0" w:noVBand="1"/>
      </w:tblPr>
      <w:tblGrid>
        <w:gridCol w:w="421"/>
        <w:gridCol w:w="982"/>
        <w:gridCol w:w="425"/>
        <w:gridCol w:w="519"/>
        <w:gridCol w:w="3025"/>
        <w:gridCol w:w="1559"/>
        <w:gridCol w:w="284"/>
        <w:gridCol w:w="992"/>
        <w:gridCol w:w="1972"/>
      </w:tblGrid>
      <w:tr w:rsidR="00071894" w:rsidRPr="004B2F52" w14:paraId="2B72201D" w14:textId="77777777" w:rsidTr="00CF7A0F">
        <w:trPr>
          <w:trHeight w:val="308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7C56DD3B" w14:textId="657E5F7F" w:rsidR="00071894" w:rsidRPr="004B2F52" w:rsidRDefault="00071894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SOLICITUD DE </w:t>
            </w:r>
            <w:r w:rsidR="00C32FDF"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HABILITACIÓN EN EL SINARH_Legajos - D</w:t>
            </w:r>
            <w:r w:rsidR="001A26F4"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GACH</w:t>
            </w:r>
          </w:p>
        </w:tc>
      </w:tr>
      <w:tr w:rsidR="002F2373" w:rsidRPr="004B2F52" w14:paraId="1F9A6716" w14:textId="77777777" w:rsidTr="00CF7A0F">
        <w:trPr>
          <w:trHeight w:val="169"/>
        </w:trPr>
        <w:tc>
          <w:tcPr>
            <w:tcW w:w="2347" w:type="dxa"/>
            <w:gridSpan w:val="4"/>
            <w:vAlign w:val="center"/>
          </w:tcPr>
          <w:p w14:paraId="1D4F6765" w14:textId="49CFEC06" w:rsidR="002F2373" w:rsidRPr="004B2F52" w:rsidRDefault="002F2373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Institución Solicitante</w:t>
            </w:r>
          </w:p>
        </w:tc>
        <w:tc>
          <w:tcPr>
            <w:tcW w:w="7832" w:type="dxa"/>
            <w:gridSpan w:val="5"/>
            <w:vAlign w:val="center"/>
          </w:tcPr>
          <w:p w14:paraId="7CFA0B8F" w14:textId="3E551760" w:rsidR="002F2373" w:rsidRPr="004B2F52" w:rsidRDefault="00B8642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alias w:val="Institución"/>
                <w:tag w:val="Institución"/>
                <w:id w:val="611704534"/>
                <w:lock w:val="sdtLocked"/>
                <w:placeholder>
                  <w:docPart w:val="C1245F3CE2854E45BE168AA04BCBD3B0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</w:dropDownList>
              </w:sdtPr>
              <w:sdtEndPr/>
              <w:sdtContent>
                <w:r w:rsidR="0044230D" w:rsidRPr="004B2F52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7F79C6" w:rsidRPr="004B2F52" w14:paraId="1563A3AC" w14:textId="77777777" w:rsidTr="00CF7A0F">
        <w:trPr>
          <w:trHeight w:val="169"/>
        </w:trPr>
        <w:tc>
          <w:tcPr>
            <w:tcW w:w="2347" w:type="dxa"/>
            <w:gridSpan w:val="4"/>
            <w:vAlign w:val="center"/>
          </w:tcPr>
          <w:p w14:paraId="3009E980" w14:textId="4F056BCA" w:rsidR="007F79C6" w:rsidRPr="004B2F52" w:rsidRDefault="007F79C6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Actividad / Dependencia</w:t>
            </w:r>
          </w:p>
        </w:tc>
        <w:tc>
          <w:tcPr>
            <w:tcW w:w="7832" w:type="dxa"/>
            <w:gridSpan w:val="5"/>
            <w:vAlign w:val="center"/>
          </w:tcPr>
          <w:p w14:paraId="074FA46D" w14:textId="2F792552" w:rsidR="007F79C6" w:rsidRPr="004B2F52" w:rsidRDefault="007F79C6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4468" w:rsidRPr="004B2F52" w14:paraId="59C0AE81" w14:textId="77777777" w:rsidTr="00CF7A0F">
        <w:trPr>
          <w:trHeight w:val="146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28A4EA63" w14:textId="59EE779F" w:rsidR="001C4468" w:rsidRPr="004B2F52" w:rsidRDefault="00E246F1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DEL</w:t>
            </w:r>
            <w:r w:rsidR="006012C4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</w:t>
            </w:r>
            <w:r w:rsidR="006012C4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FUNCIONARIO</w:t>
            </w:r>
            <w:r w:rsidR="006012C4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/A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ENLACE INSTITUCIONAL</w:t>
            </w:r>
          </w:p>
        </w:tc>
      </w:tr>
      <w:tr w:rsidR="00DF5982" w:rsidRPr="004B2F52" w14:paraId="2E8501A1" w14:textId="77777777" w:rsidTr="00CF7A0F">
        <w:trPr>
          <w:trHeight w:val="343"/>
        </w:trPr>
        <w:tc>
          <w:tcPr>
            <w:tcW w:w="1828" w:type="dxa"/>
            <w:gridSpan w:val="3"/>
            <w:vAlign w:val="center"/>
          </w:tcPr>
          <w:p w14:paraId="16AAFEE7" w14:textId="21EA4DCA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Nombres y Apellidos </w:t>
            </w:r>
          </w:p>
        </w:tc>
        <w:tc>
          <w:tcPr>
            <w:tcW w:w="3544" w:type="dxa"/>
            <w:gridSpan w:val="2"/>
            <w:vAlign w:val="center"/>
          </w:tcPr>
          <w:p w14:paraId="7C0E2EBA" w14:textId="1F46365E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E2680A" w14:textId="77777777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Teléfono</w:t>
            </w:r>
          </w:p>
        </w:tc>
        <w:tc>
          <w:tcPr>
            <w:tcW w:w="3248" w:type="dxa"/>
            <w:gridSpan w:val="3"/>
            <w:vAlign w:val="center"/>
          </w:tcPr>
          <w:p w14:paraId="4D7577E2" w14:textId="57F486C0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F5982" w:rsidRPr="004B2F52" w14:paraId="09438827" w14:textId="77777777" w:rsidTr="00CF7A0F">
        <w:trPr>
          <w:trHeight w:val="200"/>
        </w:trPr>
        <w:tc>
          <w:tcPr>
            <w:tcW w:w="1828" w:type="dxa"/>
            <w:gridSpan w:val="3"/>
            <w:vAlign w:val="center"/>
          </w:tcPr>
          <w:p w14:paraId="56C158D9" w14:textId="00AED789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Correo Electrónico</w:t>
            </w:r>
          </w:p>
        </w:tc>
        <w:tc>
          <w:tcPr>
            <w:tcW w:w="3544" w:type="dxa"/>
            <w:gridSpan w:val="2"/>
            <w:vAlign w:val="center"/>
          </w:tcPr>
          <w:p w14:paraId="769C2CDC" w14:textId="14BAA10E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333E17" w14:textId="2D4C676E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Dependencia</w:t>
            </w:r>
          </w:p>
        </w:tc>
        <w:tc>
          <w:tcPr>
            <w:tcW w:w="3248" w:type="dxa"/>
            <w:gridSpan w:val="3"/>
            <w:vAlign w:val="center"/>
          </w:tcPr>
          <w:p w14:paraId="3BCED80F" w14:textId="42127C31" w:rsidR="00DF5982" w:rsidRPr="004B2F52" w:rsidRDefault="00DF5982" w:rsidP="00CF7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3847" w:rsidRPr="004B2F52" w14:paraId="38BF76A5" w14:textId="77777777" w:rsidTr="00CF7A0F">
        <w:trPr>
          <w:trHeight w:val="213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750415A6" w14:textId="77777777" w:rsidR="00983847" w:rsidRPr="004B2F52" w:rsidRDefault="00983847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HABILITACION SOLICITADA:</w:t>
            </w:r>
          </w:p>
        </w:tc>
      </w:tr>
      <w:tr w:rsidR="00983847" w:rsidRPr="004B2F52" w14:paraId="7AEFFB89" w14:textId="77777777" w:rsidTr="00CF7A0F">
        <w:trPr>
          <w:trHeight w:val="213"/>
        </w:trPr>
        <w:sdt>
          <w:sdtPr>
            <w:rPr>
              <w:rFonts w:ascii="Times New Roman" w:eastAsia="Times New Roman" w:hAnsi="Times New Roman" w:cs="Times New Roman"/>
              <w:b/>
              <w:sz w:val="18"/>
              <w:szCs w:val="18"/>
            </w:rPr>
            <w:alias w:val="Registro solicitado"/>
            <w:tag w:val="Registro solicitado"/>
            <w:id w:val="-352571311"/>
            <w:lock w:val="sdtLocked"/>
            <w:placeholder>
              <w:docPart w:val="491F97B76EE14D8A89E75181035FDD0E"/>
            </w:placeholder>
            <w:showingPlcHdr/>
            <w:dropDownList>
              <w:listItem w:value="Elija un elemento."/>
              <w:listItem w:displayText="Nombramiento" w:value="Nombramiento"/>
              <w:listItem w:displayText="Promoción" w:value="Promoción"/>
              <w:listItem w:displayText="Regularización de Datos" w:value="Regularización de Datos"/>
              <w:listItem w:displayText="Traslado" w:value="Traslado"/>
              <w:listItem w:displayText="Comisionamiento (Entidades Especiales)" w:value="Comisionamiento (Entidades Especiales)"/>
              <w:listItem w:displayText="Reincorporación" w:value="Reincorporación"/>
              <w:listItem w:displayText="Acción de Inconstitucionalidad (Aplicable a docentes extranjeros de las Universidades Nacionales)" w:value="Acción de Inconstitucionalidad (Aplicable a docentes extranjeros de las Universidades Nacionales)"/>
              <w:listItem w:displayText="Excepción al Aporte Jubilatorio" w:value="Excepción al Aporte Jubilatorio"/>
              <w:listItem w:displayText="Excepción Categoría &quot;U&quot;" w:value="Excepción Categoría &quot;U&quot;"/>
              <w:listItem w:displayText="Excepción Desvinculación Anticipada" w:value="Excepción Desvinculación Anticipada"/>
              <w:listItem w:displayText="Excepción Retiro Voluntario" w:value="Excepción Retiro Voluntario"/>
              <w:listItem w:displayText="Modificación del Código de Baja" w:value="Modificación del Código de Baja"/>
              <w:listItem w:displayText="Corrección de Datos Personales" w:value="Corrección de Datos Personales"/>
              <w:listItem w:displayText="Habilitación de Contrato" w:value="Habilitación de Contrato"/>
              <w:listItem w:displayText="Regularización de Contrato" w:value="Regularización de Contrato"/>
              <w:listItem w:displayText="Inscripción en el IDAP" w:value="Inscripción en el IDAP"/>
              <w:listItem w:displayText="Pasante L, Z, U" w:value="Pasante L, Z, U"/>
            </w:dropDownList>
          </w:sdtPr>
          <w:sdtEndPr/>
          <w:sdtContent>
            <w:tc>
              <w:tcPr>
                <w:tcW w:w="10179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4375CCD" w14:textId="750C394B" w:rsidR="00983847" w:rsidRPr="004B2F52" w:rsidRDefault="0044230D" w:rsidP="00CF7A0F">
                <w:pPr>
                  <w:spacing w:before="120" w:after="12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</w:pPr>
                <w:r w:rsidRPr="004B2F52">
                  <w:rPr>
                    <w:rStyle w:val="Textodelmarcadordeposicin"/>
                    <w:rFonts w:ascii="Times New Roman" w:hAnsi="Times New Roman" w:cs="Times New Roma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9451F7" w:rsidRPr="004B2F52" w14:paraId="02D7EFF3" w14:textId="77777777" w:rsidTr="00CF7A0F">
        <w:trPr>
          <w:trHeight w:val="284"/>
        </w:trPr>
        <w:tc>
          <w:tcPr>
            <w:tcW w:w="10179" w:type="dxa"/>
            <w:gridSpan w:val="9"/>
            <w:shd w:val="clear" w:color="auto" w:fill="D9D9D9" w:themeFill="background1" w:themeFillShade="D9"/>
            <w:vAlign w:val="center"/>
          </w:tcPr>
          <w:p w14:paraId="45164814" w14:textId="4322FC81" w:rsidR="009451F7" w:rsidRPr="004B2F52" w:rsidRDefault="00815FC4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DATOS PERSONALES</w:t>
            </w:r>
            <w:r w:rsidR="00E246F1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5982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PARA HABILITACIÓN EN EL SINARH_Legajos</w:t>
            </w:r>
          </w:p>
        </w:tc>
      </w:tr>
      <w:tr w:rsidR="00C32FDF" w:rsidRPr="004B2F52" w14:paraId="61952E31" w14:textId="77777777" w:rsidTr="004B2F52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0C3C674B" w14:textId="3A51D56D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N°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5355E2" w14:textId="33A47027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C.I. N°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D3A1976" w14:textId="7431E418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Nombres y Apellidos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6EB825D" w14:textId="4C329460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Denominación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30999" w14:textId="66B68C12" w:rsidR="00C32FDF" w:rsidRPr="004B2F52" w:rsidRDefault="00C32FDF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Categoría</w:t>
            </w:r>
            <w:r w:rsidR="007F79C6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/ O.G.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8E55908" w14:textId="43A21C27" w:rsidR="00C32FDF" w:rsidRPr="004B2F52" w:rsidRDefault="0099288A" w:rsidP="00CF7A0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Línea</w:t>
            </w:r>
            <w:r w:rsidR="00C32FDF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Presupuestaria</w:t>
            </w:r>
            <w:r w:rsidR="007F79C6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/ Asignación Salarial</w:t>
            </w:r>
          </w:p>
        </w:tc>
      </w:tr>
      <w:tr w:rsidR="00C32FDF" w:rsidRPr="004B2F52" w14:paraId="0E46FA1A" w14:textId="77777777" w:rsidTr="004B2F52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0CCE1A95" w14:textId="70757DED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9DE878A" w14:textId="01193504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902A8ED" w14:textId="57DAD48E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617663E" w14:textId="4A0D2D49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B9F957" w14:textId="5CAE9C6C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5B9F6DDF" w14:textId="2C959F0F" w:rsidR="00C32FDF" w:rsidRPr="004B2F52" w:rsidRDefault="00C32FDF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5EF9BDFE" w14:textId="77777777" w:rsidTr="004B2F52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2D26E319" w14:textId="2DFA9D3B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7E30B6D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C3A2A2A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E7077BC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AE1F1F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31ECA81A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4F01E7F6" w14:textId="77777777" w:rsidTr="004B2F52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28D7A7C8" w14:textId="026E9FC1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44C6B5C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2BFA21B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CBABF0B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401603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6C99453B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27F33057" w14:textId="77777777" w:rsidTr="004B2F52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388CE6DA" w14:textId="68F34EE1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081130A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2C411F1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6F123F0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FCA2C7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45FD780C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6D" w:rsidRPr="004B2F52" w14:paraId="6131FC3A" w14:textId="77777777" w:rsidTr="004B2F52">
        <w:trPr>
          <w:trHeight w:val="249"/>
        </w:trPr>
        <w:tc>
          <w:tcPr>
            <w:tcW w:w="421" w:type="dxa"/>
            <w:shd w:val="clear" w:color="auto" w:fill="auto"/>
            <w:vAlign w:val="center"/>
          </w:tcPr>
          <w:p w14:paraId="7993B1E2" w14:textId="59260E8B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21C3485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F17B13F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AF7C369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1060FF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565E5E8" w14:textId="77777777" w:rsidR="009D696D" w:rsidRPr="004B2F52" w:rsidRDefault="009D696D" w:rsidP="00CF7A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0B49" w:rsidRPr="004B2F52" w14:paraId="208754EB" w14:textId="77777777" w:rsidTr="00CF7A0F">
        <w:trPr>
          <w:trHeight w:val="240"/>
        </w:trPr>
        <w:tc>
          <w:tcPr>
            <w:tcW w:w="10179" w:type="dxa"/>
            <w:gridSpan w:val="9"/>
            <w:shd w:val="clear" w:color="auto" w:fill="auto"/>
            <w:vAlign w:val="center"/>
          </w:tcPr>
          <w:p w14:paraId="0B463C63" w14:textId="08909F12" w:rsidR="00C30B49" w:rsidRPr="004B2F52" w:rsidRDefault="00AB225E" w:rsidP="007752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Para los distintos casos de habilitación, considerar los Anexos del presente Formulario. (Modificación de Datos, </w:t>
            </w:r>
            <w:proofErr w:type="spellStart"/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Comisionamiento</w:t>
            </w:r>
            <w:proofErr w:type="spellEnd"/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 Registro de Código de Baja)</w:t>
            </w:r>
          </w:p>
        </w:tc>
      </w:tr>
      <w:tr w:rsidR="00C32FDF" w:rsidRPr="004B2F52" w14:paraId="1F4E3695" w14:textId="77777777" w:rsidTr="00CF7A0F">
        <w:trPr>
          <w:trHeight w:val="249"/>
        </w:trPr>
        <w:tc>
          <w:tcPr>
            <w:tcW w:w="10179" w:type="dxa"/>
            <w:gridSpan w:val="9"/>
            <w:shd w:val="clear" w:color="auto" w:fill="auto"/>
            <w:vAlign w:val="center"/>
          </w:tcPr>
          <w:p w14:paraId="688A5E3D" w14:textId="170B68EF" w:rsidR="00C32FDF" w:rsidRPr="004B2F52" w:rsidRDefault="00CB4156" w:rsidP="007752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Obs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ervación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9D696D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 caso de contar con </w:t>
            </w:r>
            <w:r w:rsidR="00164727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más</w:t>
            </w:r>
            <w:r w:rsidR="009D696D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de 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 (cinco) cédulas</w:t>
            </w: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5E78A9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adjuntar </w:t>
            </w:r>
            <w:r w:rsidR="005E78A9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anexo firmado y 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ví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nculo </w:t>
            </w:r>
            <w:r w:rsid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en </w:t>
            </w:r>
            <w:r w:rsidR="009200FE"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drive a fin de descargar la planilla en formato Excel.</w:t>
            </w:r>
          </w:p>
        </w:tc>
      </w:tr>
    </w:tbl>
    <w:p w14:paraId="2E1FE4E5" w14:textId="3E9064D8" w:rsidR="005A4B59" w:rsidRPr="004B2F52" w:rsidRDefault="005A4B59" w:rsidP="00CF7A0F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14:paraId="4479973F" w14:textId="6C326B8F" w:rsidR="004B2F52" w:rsidRPr="004B2F52" w:rsidRDefault="004B2F52" w:rsidP="00CF7A0F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14:paraId="6555394B" w14:textId="1B8BB08C" w:rsidR="004B2F52" w:rsidRPr="004B2F52" w:rsidRDefault="004B2F52" w:rsidP="00CF7A0F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6"/>
        <w:gridCol w:w="1037"/>
        <w:gridCol w:w="1110"/>
      </w:tblGrid>
      <w:tr w:rsidR="004B2F52" w:rsidRPr="004B2F52" w14:paraId="6D37F576" w14:textId="77777777" w:rsidTr="00AD6F3A">
        <w:trPr>
          <w:trHeight w:val="413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B0ABF" w14:textId="43BB3AEB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  <w:t>DOCUMENTOS RELEVANTES ADJUNTOS</w:t>
            </w:r>
          </w:p>
        </w:tc>
      </w:tr>
      <w:tr w:rsidR="004B2F52" w:rsidRPr="004B2F52" w14:paraId="49586622" w14:textId="77777777" w:rsidTr="00AD6F3A">
        <w:trPr>
          <w:trHeight w:val="85"/>
        </w:trPr>
        <w:tc>
          <w:tcPr>
            <w:tcW w:w="8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9C47" w14:textId="303A77FB" w:rsidR="004B2F52" w:rsidRPr="004B2F52" w:rsidRDefault="004B2F52" w:rsidP="006C62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Remitidos por la Institución</w:t>
            </w:r>
            <w:r w:rsidR="00D11E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es-PY"/>
              </w:rPr>
              <w:t>*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121A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PY"/>
              </w:rPr>
              <w:t xml:space="preserve">Uso Exclusivo </w:t>
            </w:r>
            <w:r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DGACH</w:t>
            </w:r>
          </w:p>
        </w:tc>
      </w:tr>
      <w:tr w:rsidR="004B2F52" w:rsidRPr="004B2F52" w14:paraId="2468675C" w14:textId="77777777" w:rsidTr="00AD6F3A">
        <w:trPr>
          <w:trHeight w:val="78"/>
        </w:trPr>
        <w:tc>
          <w:tcPr>
            <w:tcW w:w="8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566" w14:textId="77777777" w:rsidR="004B2F52" w:rsidRPr="004B2F52" w:rsidRDefault="004B2F52" w:rsidP="006C623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3C19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SI 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5018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PY"/>
              </w:rPr>
              <w:t xml:space="preserve">NO </w:t>
            </w:r>
          </w:p>
        </w:tc>
      </w:tr>
      <w:tr w:rsidR="004B2F52" w:rsidRPr="004B2F52" w14:paraId="017D0B81" w14:textId="77777777" w:rsidTr="00AD6F3A">
        <w:trPr>
          <w:trHeight w:val="68"/>
        </w:trPr>
        <w:tc>
          <w:tcPr>
            <w:tcW w:w="8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891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BD7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6CA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2CA3EBEF" w14:textId="77777777" w:rsidTr="00AD6F3A">
        <w:trPr>
          <w:trHeight w:val="93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F85B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8024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DC8D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1CF211BF" w14:textId="77777777" w:rsidTr="00AD6F3A">
        <w:trPr>
          <w:trHeight w:val="183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FA14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B55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C18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403AEE59" w14:textId="77777777" w:rsidTr="00AD6F3A">
        <w:trPr>
          <w:trHeight w:val="135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BBD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62D9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F9B8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16C224EF" w14:textId="77777777" w:rsidTr="00AD6F3A">
        <w:trPr>
          <w:trHeight w:val="138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9264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D9CC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E48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3DA90F51" w14:textId="77777777" w:rsidTr="00AD6F3A">
        <w:trPr>
          <w:trHeight w:val="75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9335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C70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D9C4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3B8D7FF4" w14:textId="77777777" w:rsidTr="00AD6F3A">
        <w:trPr>
          <w:trHeight w:val="120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6B79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BAA8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6D42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  <w:r w:rsidRPr="004B2F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4B2F52" w:rsidRPr="004B2F52" w14:paraId="2E3423E8" w14:textId="77777777" w:rsidTr="00AD6F3A">
        <w:trPr>
          <w:trHeight w:val="120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7A99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19F2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3500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4B2F52" w:rsidRPr="004B2F52" w14:paraId="601084F2" w14:textId="77777777" w:rsidTr="00AD6F3A">
        <w:trPr>
          <w:trHeight w:val="120"/>
        </w:trPr>
        <w:tc>
          <w:tcPr>
            <w:tcW w:w="8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4C22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6773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A256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4B2F52" w:rsidRPr="004B2F52" w14:paraId="5BC0626A" w14:textId="77777777" w:rsidTr="00AD6F3A">
        <w:trPr>
          <w:trHeight w:val="120"/>
        </w:trPr>
        <w:tc>
          <w:tcPr>
            <w:tcW w:w="8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3198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93D2" w14:textId="77777777" w:rsidR="004B2F52" w:rsidRPr="004B2F52" w:rsidRDefault="004B2F52" w:rsidP="006C6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C605" w14:textId="77777777" w:rsidR="004B2F52" w:rsidRPr="004B2F52" w:rsidRDefault="004B2F52" w:rsidP="006C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PY"/>
              </w:rPr>
            </w:pPr>
          </w:p>
        </w:tc>
      </w:tr>
      <w:tr w:rsidR="004B2F52" w:rsidRPr="004B2F52" w14:paraId="651E24C6" w14:textId="77777777" w:rsidTr="00D11E32">
        <w:trPr>
          <w:trHeight w:val="1335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69F9" w14:textId="77777777" w:rsidR="004B2F52" w:rsidRPr="004B2F52" w:rsidRDefault="004B2F52" w:rsidP="006C6233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3B6D1B" w14:textId="30CD4D07" w:rsidR="004B2F52" w:rsidRPr="004B2F52" w:rsidRDefault="004B2F52" w:rsidP="00D11E32">
            <w:pPr>
              <w:tabs>
                <w:tab w:val="left" w:pos="3480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D5888A" w14:textId="77777777" w:rsidR="004B2F52" w:rsidRPr="004B2F52" w:rsidRDefault="004B2F52" w:rsidP="006C6233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sz w:val="18"/>
                <w:szCs w:val="18"/>
              </w:rPr>
              <w:t>-----------------------------------------------------------------------</w:t>
            </w:r>
          </w:p>
          <w:p w14:paraId="7FE3E6E7" w14:textId="77777777" w:rsidR="004B2F52" w:rsidRPr="004B2F52" w:rsidRDefault="004B2F52" w:rsidP="006C6233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Firma del Responsable de </w:t>
            </w:r>
            <w:proofErr w:type="spellStart"/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UAF’s</w:t>
            </w:r>
            <w:proofErr w:type="spellEnd"/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 </w:t>
            </w:r>
            <w:proofErr w:type="spellStart"/>
            <w:r w:rsidRPr="004B2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SUAF’s</w:t>
            </w:r>
            <w:proofErr w:type="spellEnd"/>
          </w:p>
        </w:tc>
      </w:tr>
    </w:tbl>
    <w:p w14:paraId="590099EA" w14:textId="02DA2A0D" w:rsidR="004B2F52" w:rsidRPr="004B2F52" w:rsidRDefault="004B2F52" w:rsidP="004B2F52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14:paraId="1907B966" w14:textId="3EDFADB1" w:rsidR="00D11E32" w:rsidRPr="00D11E32" w:rsidRDefault="00D11E32" w:rsidP="00D11E32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b/>
          <w:sz w:val="18"/>
          <w:szCs w:val="18"/>
        </w:rPr>
        <w:t>*</w:t>
      </w:r>
      <w:r w:rsidRPr="00D11E32">
        <w:t xml:space="preserve"> </w:t>
      </w:r>
      <w:r w:rsidRPr="00D11E32">
        <w:rPr>
          <w:rFonts w:ascii="Times New Roman" w:hAnsi="Times New Roman" w:cs="Times New Roman"/>
          <w:b/>
          <w:sz w:val="18"/>
          <w:szCs w:val="18"/>
        </w:rPr>
        <w:t>Conforme al Decreto 3248/2025, los requisitos doc</w:t>
      </w:r>
      <w:r w:rsidR="00C54A12">
        <w:rPr>
          <w:rFonts w:ascii="Times New Roman" w:hAnsi="Times New Roman" w:cs="Times New Roman"/>
          <w:b/>
          <w:sz w:val="18"/>
          <w:szCs w:val="18"/>
        </w:rPr>
        <w:t>umentales se establecen según los siguientes</w:t>
      </w:r>
      <w:r w:rsidRPr="00D11E3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11E32">
        <w:rPr>
          <w:rFonts w:ascii="Times New Roman" w:eastAsia="Times New Roman" w:hAnsi="Times New Roman" w:cs="Times New Roman"/>
          <w:b/>
          <w:sz w:val="18"/>
          <w:szCs w:val="18"/>
        </w:rPr>
        <w:t>proceso</w:t>
      </w:r>
      <w:r w:rsidR="00C54A12">
        <w:rPr>
          <w:rFonts w:ascii="Times New Roman" w:eastAsia="Times New Roman" w:hAnsi="Times New Roman" w:cs="Times New Roman"/>
          <w:b/>
          <w:sz w:val="18"/>
          <w:szCs w:val="18"/>
        </w:rPr>
        <w:t>s</w:t>
      </w:r>
      <w:r w:rsidRPr="00D11E32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B8C27E7" w14:textId="134CFE46" w:rsid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sz w:val="18"/>
          <w:szCs w:val="18"/>
        </w:rPr>
        <w:t>Nombramientos, promoción, reincorporación, habilitación de contrato; regularización de contrato:  Art. 189 del Decreto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6724151" w14:textId="67AABD39" w:rsidR="00D11E32" w:rsidRP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Traslado: Art. 69, </w:t>
      </w:r>
      <w:proofErr w:type="spellStart"/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>Inciso</w:t>
      </w:r>
      <w:proofErr w:type="spellEnd"/>
      <w:r w:rsidRPr="00D11E3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b) y Art. 70.</w:t>
      </w:r>
    </w:p>
    <w:p w14:paraId="144DD04D" w14:textId="04FBFBCE" w:rsid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sz w:val="18"/>
          <w:szCs w:val="18"/>
        </w:rPr>
        <w:t>Excepción al Aporte Jubilatorio: Art. 319 y 320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49A7FDD" w14:textId="7DF26B0F" w:rsid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sz w:val="18"/>
          <w:szCs w:val="18"/>
        </w:rPr>
        <w:t>Comisionamiento (Entidades Especiales): Art. 74, Inciso d)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A0BBCC7" w14:textId="6B48263E" w:rsidR="004B2F52" w:rsidRPr="00D11E32" w:rsidRDefault="00D11E32" w:rsidP="00D11E32">
      <w:pPr>
        <w:pStyle w:val="Prrafodelista"/>
        <w:numPr>
          <w:ilvl w:val="0"/>
          <w:numId w:val="16"/>
        </w:numPr>
        <w:tabs>
          <w:tab w:val="left" w:pos="3480"/>
        </w:tabs>
        <w:spacing w:after="0" w:line="240" w:lineRule="auto"/>
        <w:ind w:left="567" w:hanging="207"/>
        <w:rPr>
          <w:rFonts w:ascii="Times New Roman" w:eastAsia="Times New Roman" w:hAnsi="Times New Roman" w:cs="Times New Roman"/>
          <w:sz w:val="18"/>
          <w:szCs w:val="18"/>
        </w:rPr>
      </w:pPr>
      <w:r w:rsidRPr="00D11E32">
        <w:rPr>
          <w:rFonts w:ascii="Times New Roman" w:eastAsia="Times New Roman" w:hAnsi="Times New Roman" w:cs="Times New Roman"/>
          <w:sz w:val="18"/>
          <w:szCs w:val="18"/>
        </w:rPr>
        <w:t>Inscripción en el Identificador de Acreedores Presupuestarios para el perso</w:t>
      </w:r>
      <w:r>
        <w:rPr>
          <w:rFonts w:ascii="Times New Roman" w:eastAsia="Times New Roman" w:hAnsi="Times New Roman" w:cs="Times New Roman"/>
          <w:sz w:val="18"/>
          <w:szCs w:val="18"/>
        </w:rPr>
        <w:t>nal contratado (IDAP): Art. 188.</w:t>
      </w:r>
    </w:p>
    <w:p w14:paraId="339C086D" w14:textId="77777777" w:rsidR="004B2F52" w:rsidRDefault="004B2F52" w:rsidP="004B2F52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</w:p>
    <w:p w14:paraId="19B10A7E" w14:textId="77777777" w:rsidR="004B2F52" w:rsidRDefault="004B2F52" w:rsidP="004B2F52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</w:p>
    <w:p w14:paraId="4B464884" w14:textId="560B6D5E" w:rsidR="004B2F52" w:rsidRPr="004B2F52" w:rsidRDefault="004B2F52" w:rsidP="004B2F52">
      <w:pPr>
        <w:spacing w:line="259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br w:type="page"/>
      </w:r>
    </w:p>
    <w:tbl>
      <w:tblPr>
        <w:tblpPr w:leftFromText="141" w:rightFromText="141" w:vertAnchor="text" w:tblpY="1"/>
        <w:tblOverlap w:val="never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3400"/>
        <w:gridCol w:w="3400"/>
      </w:tblGrid>
      <w:tr w:rsidR="00CF7A0F" w:rsidRPr="004B2F52" w14:paraId="3D4329E8" w14:textId="77777777" w:rsidTr="00CF7A0F">
        <w:trPr>
          <w:trHeight w:val="14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3E99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2F5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USO EXCLUSIVO DE LA DGACH – VCHGO</w:t>
            </w:r>
          </w:p>
        </w:tc>
      </w:tr>
      <w:tr w:rsidR="00CF7A0F" w:rsidRPr="004B2F52" w14:paraId="5109027F" w14:textId="77777777" w:rsidTr="00CF7A0F">
        <w:trPr>
          <w:trHeight w:val="98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B7735" w14:textId="77777777" w:rsidR="00CF7A0F" w:rsidRPr="004B2F52" w:rsidRDefault="00CF7A0F" w:rsidP="00C3627B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B2F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Verificado y Autorizado por:</w:t>
            </w:r>
          </w:p>
        </w:tc>
      </w:tr>
      <w:tr w:rsidR="00CF7A0F" w:rsidRPr="004B2F52" w14:paraId="3AFD8E95" w14:textId="77777777" w:rsidTr="00CF7A0F">
        <w:trPr>
          <w:trHeight w:val="170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9E99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32F6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1055" w14:textId="77777777" w:rsidR="00CF7A0F" w:rsidRPr="004B2F52" w:rsidRDefault="00CF7A0F" w:rsidP="00C3627B">
            <w:pPr>
              <w:tabs>
                <w:tab w:val="left" w:pos="34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54D62EF" w14:textId="1C6E6C19" w:rsidR="00CF7A0F" w:rsidRDefault="00CF7A0F" w:rsidP="006559D7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14:paraId="1D39614F" w14:textId="77777777" w:rsidR="008366B5" w:rsidRDefault="008366B5" w:rsidP="008366B5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</w:p>
    <w:p w14:paraId="126D52AE" w14:textId="77777777" w:rsidR="008366B5" w:rsidRDefault="008366B5" w:rsidP="008366B5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</w:p>
    <w:p w14:paraId="5EE0799C" w14:textId="5A1C8028" w:rsidR="008366B5" w:rsidRPr="0031744E" w:rsidRDefault="008366B5" w:rsidP="008366B5">
      <w:pPr>
        <w:pStyle w:val="Piedepgina"/>
        <w:rPr>
          <w:rFonts w:ascii="Times New Roman" w:hAnsi="Times New Roman" w:cs="Times New Roman"/>
          <w:b/>
          <w:bCs/>
          <w:sz w:val="18"/>
          <w:szCs w:val="18"/>
        </w:rPr>
      </w:pPr>
      <w:r w:rsidRPr="0031744E">
        <w:rPr>
          <w:rFonts w:ascii="Times New Roman" w:hAnsi="Times New Roman" w:cs="Times New Roman"/>
          <w:b/>
          <w:bCs/>
          <w:sz w:val="18"/>
          <w:szCs w:val="18"/>
        </w:rPr>
        <w:t>Elaborado y Procesado por:</w:t>
      </w:r>
    </w:p>
    <w:p w14:paraId="5335B97F" w14:textId="77777777" w:rsidR="008366B5" w:rsidRPr="004B2F52" w:rsidRDefault="008366B5" w:rsidP="006559D7">
      <w:pPr>
        <w:tabs>
          <w:tab w:val="left" w:pos="3480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sectPr w:rsidR="008366B5" w:rsidRPr="004B2F52" w:rsidSect="006559D7">
      <w:headerReference w:type="even" r:id="rId8"/>
      <w:headerReference w:type="default" r:id="rId9"/>
      <w:footerReference w:type="default" r:id="rId10"/>
      <w:headerReference w:type="first" r:id="rId11"/>
      <w:pgSz w:w="12246" w:h="18709" w:code="300"/>
      <w:pgMar w:top="1440" w:right="1080" w:bottom="1440" w:left="1080" w:header="28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98B7" w14:textId="77777777" w:rsidR="003C23C4" w:rsidRDefault="003C23C4" w:rsidP="00B2570E">
      <w:pPr>
        <w:spacing w:after="0" w:line="240" w:lineRule="auto"/>
      </w:pPr>
      <w:r>
        <w:separator/>
      </w:r>
    </w:p>
  </w:endnote>
  <w:endnote w:type="continuationSeparator" w:id="0">
    <w:p w14:paraId="2E7F6D6B" w14:textId="77777777" w:rsidR="003C23C4" w:rsidRDefault="003C23C4" w:rsidP="00B2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0810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191145273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448A33AB" w14:textId="6C9FB705" w:rsidR="00236373" w:rsidRPr="002318CC" w:rsidRDefault="00236373" w:rsidP="00236373">
            <w:pPr>
              <w:pStyle w:val="Piedepgina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FF84BD" w14:textId="77777777" w:rsidR="002318CC" w:rsidRPr="002318CC" w:rsidRDefault="002318CC" w:rsidP="00236373">
            <w:pPr>
              <w:pStyle w:val="Piedepgina"/>
              <w:spacing w:before="120"/>
              <w:rPr>
                <w:b/>
                <w:bCs/>
              </w:rPr>
            </w:pPr>
          </w:p>
          <w:p w14:paraId="56C3B11D" w14:textId="4D4754BA" w:rsidR="00DF5982" w:rsidRPr="005A4B59" w:rsidRDefault="00DF5982" w:rsidP="00DF5982">
            <w:pPr>
              <w:pStyle w:val="Piedepgina"/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Estrella N° 345 y Chile – 3° piso Edificio </w:t>
            </w:r>
            <w:proofErr w:type="spellStart"/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>Citicentro</w:t>
            </w:r>
            <w:proofErr w:type="spellEnd"/>
            <w:r w:rsidRPr="005A4B5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– Teléfono: 490-469 y 490-405</w:t>
            </w:r>
          </w:p>
          <w:p w14:paraId="4798CABA" w14:textId="26E9D3BA" w:rsidR="00AA64EC" w:rsidRPr="00655F5C" w:rsidRDefault="00AA64EC" w:rsidP="00716284">
            <w:pPr>
              <w:pStyle w:val="Piedepgina"/>
              <w:jc w:val="right"/>
              <w:rPr>
                <w:rFonts w:ascii="Times New Roman" w:hAnsi="Times New Roman" w:cs="Times New Roman"/>
              </w:rPr>
            </w:pP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Página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PAGE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B86422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  <w:r w:rsidRPr="00655F5C">
              <w:rPr>
                <w:rFonts w:ascii="Times New Roman" w:hAnsi="Times New Roman" w:cs="Times New Roman"/>
                <w:color w:val="A6A6A6" w:themeColor="background1" w:themeShade="A6"/>
                <w:lang w:val="es-ES"/>
              </w:rPr>
              <w:t xml:space="preserve"> de 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begin"/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instrText>NUMPAGES</w:instrTex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separate"/>
            </w:r>
            <w:r w:rsidR="00B86422">
              <w:rPr>
                <w:rFonts w:ascii="Times New Roman" w:hAnsi="Times New Roman" w:cs="Times New Roman"/>
                <w:bCs/>
                <w:noProof/>
                <w:color w:val="A6A6A6" w:themeColor="background1" w:themeShade="A6"/>
              </w:rPr>
              <w:t>2</w:t>
            </w:r>
            <w:r w:rsidRPr="00655F5C">
              <w:rPr>
                <w:rFonts w:ascii="Times New Roman" w:hAnsi="Times New Roman" w:cs="Times New Roman"/>
                <w:bCs/>
                <w:color w:val="A6A6A6" w:themeColor="background1" w:themeShade="A6"/>
                <w:szCs w:val="24"/>
              </w:rPr>
              <w:fldChar w:fldCharType="end"/>
            </w:r>
          </w:p>
        </w:sdtContent>
      </w:sdt>
    </w:sdtContent>
  </w:sdt>
  <w:p w14:paraId="1D2549B9" w14:textId="35EA41BA" w:rsidR="00AA64EC" w:rsidRPr="00081720" w:rsidRDefault="00AA64EC" w:rsidP="00BF553A">
    <w:pPr>
      <w:pStyle w:val="Piedepgina"/>
      <w:jc w:val="center"/>
      <w:rPr>
        <w:rFonts w:ascii="Gotham" w:hAnsi="Gotham"/>
        <w:color w:val="87765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1A2AE" w14:textId="77777777" w:rsidR="003C23C4" w:rsidRDefault="003C23C4" w:rsidP="00B2570E">
      <w:pPr>
        <w:spacing w:after="0" w:line="240" w:lineRule="auto"/>
      </w:pPr>
      <w:r>
        <w:separator/>
      </w:r>
    </w:p>
  </w:footnote>
  <w:footnote w:type="continuationSeparator" w:id="0">
    <w:p w14:paraId="29D319CC" w14:textId="77777777" w:rsidR="003C23C4" w:rsidRDefault="003C23C4" w:rsidP="00B2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4DE1" w14:textId="0C928DD5" w:rsidR="00AA64EC" w:rsidRDefault="00B86422">
    <w:pPr>
      <w:pStyle w:val="Encabezado"/>
    </w:pPr>
    <w:r>
      <w:rPr>
        <w:noProof/>
      </w:rPr>
      <w:pict w14:anchorId="6D57C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8" o:spid="_x0000_s2059" type="#_x0000_t75" style="position:absolute;margin-left:0;margin-top:0;width:449.8pt;height:582.1pt;z-index:-251657216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1135D" w14:textId="159843FA" w:rsidR="00AA64EC" w:rsidRDefault="00AA64EC" w:rsidP="00436AA3">
    <w:pPr>
      <w:tabs>
        <w:tab w:val="center" w:pos="4252"/>
        <w:tab w:val="left" w:pos="7155"/>
      </w:tabs>
      <w:spacing w:after="0" w:line="240" w:lineRule="auto"/>
      <w:ind w:right="104"/>
      <w:jc w:val="right"/>
      <w:rPr>
        <w:rFonts w:ascii="Calibri" w:eastAsia="Calibri" w:hAnsi="Calibri" w:cs="Times New Roman"/>
        <w:b/>
        <w:sz w:val="16"/>
        <w:szCs w:val="16"/>
      </w:rPr>
    </w:pPr>
    <w:r w:rsidRPr="0044230D">
      <w:rPr>
        <w:noProof/>
        <w:lang w:eastAsia="es-PY"/>
      </w:rPr>
      <w:drawing>
        <wp:anchor distT="0" distB="0" distL="114300" distR="114300" simplePos="0" relativeHeight="251662336" behindDoc="1" locked="0" layoutInCell="1" allowOverlap="1" wp14:anchorId="5F06EA3D" wp14:editId="1D424278">
          <wp:simplePos x="0" y="0"/>
          <wp:positionH relativeFrom="column">
            <wp:posOffset>9525</wp:posOffset>
          </wp:positionH>
          <wp:positionV relativeFrom="paragraph">
            <wp:posOffset>19686</wp:posOffset>
          </wp:positionV>
          <wp:extent cx="3038475" cy="600892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38" cy="60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30D">
      <w:rPr>
        <w:rFonts w:ascii="Calibri" w:eastAsia="Calibri" w:hAnsi="Calibri" w:cs="Times New Roman"/>
        <w:b/>
        <w:sz w:val="16"/>
        <w:szCs w:val="16"/>
      </w:rPr>
      <w:t xml:space="preserve">Formulario </w:t>
    </w:r>
    <w:r w:rsidR="0044230D" w:rsidRPr="0044230D">
      <w:rPr>
        <w:rFonts w:ascii="Calibri" w:eastAsia="Calibri" w:hAnsi="Calibri" w:cs="Times New Roman"/>
        <w:b/>
        <w:sz w:val="16"/>
        <w:szCs w:val="16"/>
      </w:rPr>
      <w:t>III</w:t>
    </w:r>
  </w:p>
  <w:p w14:paraId="17F6795B" w14:textId="1854309F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70D9FECD" w14:textId="73BC6B1D" w:rsidR="00AA64EC" w:rsidRDefault="006559D7" w:rsidP="006559D7">
    <w:pPr>
      <w:tabs>
        <w:tab w:val="left" w:pos="2100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  <w:r>
      <w:rPr>
        <w:rFonts w:ascii="Times New Roman" w:hAnsi="Times New Roman" w:cs="Times New Roman"/>
        <w:b/>
        <w:bCs/>
        <w:sz w:val="24"/>
        <w:szCs w:val="20"/>
      </w:rPr>
      <w:tab/>
    </w:r>
  </w:p>
  <w:p w14:paraId="6A9AE354" w14:textId="77777777" w:rsidR="00AA64EC" w:rsidRDefault="00AA64EC" w:rsidP="00721CA0">
    <w:pPr>
      <w:tabs>
        <w:tab w:val="center" w:pos="4252"/>
        <w:tab w:val="left" w:pos="7155"/>
      </w:tabs>
      <w:spacing w:after="0" w:line="240" w:lineRule="auto"/>
      <w:rPr>
        <w:rFonts w:ascii="Times New Roman" w:hAnsi="Times New Roman" w:cs="Times New Roman"/>
        <w:b/>
        <w:bCs/>
        <w:sz w:val="24"/>
        <w:szCs w:val="20"/>
      </w:rPr>
    </w:pPr>
  </w:p>
  <w:p w14:paraId="31B03E30" w14:textId="0F837F19" w:rsidR="00AA64EC" w:rsidRPr="000828D0" w:rsidRDefault="00AA64EC" w:rsidP="00E51F86">
    <w:pPr>
      <w:pBdr>
        <w:bottom w:val="single" w:sz="4" w:space="1" w:color="auto"/>
      </w:pBdr>
      <w:tabs>
        <w:tab w:val="center" w:pos="4252"/>
        <w:tab w:val="left" w:pos="7155"/>
      </w:tabs>
      <w:spacing w:after="4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828D0">
      <w:rPr>
        <w:rFonts w:ascii="Times New Roman" w:hAnsi="Times New Roman" w:cs="Times New Roman"/>
        <w:b/>
        <w:bCs/>
        <w:sz w:val="20"/>
        <w:szCs w:val="20"/>
      </w:rPr>
      <w:t>VICEMINISTERIO DE CAPITAL HUMANO Y GESTIÓN ORGANIZACIONAL</w:t>
    </w:r>
  </w:p>
  <w:p w14:paraId="2E68BE4E" w14:textId="7EB89DBC" w:rsidR="00AA64EC" w:rsidRPr="008A53F4" w:rsidRDefault="00B86422" w:rsidP="00B36C1E">
    <w:pPr>
      <w:tabs>
        <w:tab w:val="center" w:pos="4252"/>
        <w:tab w:val="left" w:pos="7155"/>
      </w:tabs>
      <w:spacing w:after="0" w:line="240" w:lineRule="auto"/>
      <w:rPr>
        <w:rFonts w:ascii="Calibri" w:eastAsia="Calibri" w:hAnsi="Calibri" w:cs="Times New Roman"/>
        <w:sz w:val="8"/>
        <w:szCs w:val="8"/>
      </w:rPr>
    </w:pPr>
    <w:r>
      <w:rPr>
        <w:b/>
        <w:bCs/>
        <w:sz w:val="20"/>
        <w:szCs w:val="20"/>
      </w:rPr>
      <w:pict w14:anchorId="6F86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9" o:spid="_x0000_s2060" type="#_x0000_t75" style="position:absolute;margin-left:97.7pt;margin-top:48.45pt;width:308.5pt;height:399.25pt;z-index:-251656192;mso-position-horizontal-relative:margin;mso-position-vertical-relative:margin" o:allowincell="f">
          <v:imagedata r:id="rId2" o:title="solo el logo_Mesa de trabaj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B545" w14:textId="7DA87EE4" w:rsidR="00AA64EC" w:rsidRDefault="00B86422">
    <w:pPr>
      <w:pStyle w:val="Encabezado"/>
    </w:pPr>
    <w:r>
      <w:rPr>
        <w:noProof/>
      </w:rPr>
      <w:pict w14:anchorId="4418F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7" o:spid="_x0000_s2058" type="#_x0000_t75" style="position:absolute;margin-left:0;margin-top:0;width:449.8pt;height:582.1pt;z-index:-251658240;mso-position-horizontal:center;mso-position-horizontal-relative:margin;mso-position-vertical:center;mso-position-vertical-relative:margin" o:allowincell="f">
          <v:imagedata r:id="rId1" o:title="solo el logo_Mesa de trabaj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4B7"/>
    <w:multiLevelType w:val="hybridMultilevel"/>
    <w:tmpl w:val="E3E09E50"/>
    <w:lvl w:ilvl="0" w:tplc="AE28AC00">
      <w:numFmt w:val="bullet"/>
      <w:lvlText w:val="-"/>
      <w:lvlJc w:val="left"/>
      <w:pPr>
        <w:ind w:left="284" w:firstLine="76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39C"/>
    <w:multiLevelType w:val="hybridMultilevel"/>
    <w:tmpl w:val="FB8493EC"/>
    <w:lvl w:ilvl="0" w:tplc="95344FCE">
      <w:start w:val="1"/>
      <w:numFmt w:val="lowerLetter"/>
      <w:lvlText w:val="%1)"/>
      <w:lvlJc w:val="left"/>
      <w:pPr>
        <w:ind w:left="5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259" w:hanging="360"/>
      </w:pPr>
    </w:lvl>
    <w:lvl w:ilvl="2" w:tplc="3C0A001B" w:tentative="1">
      <w:start w:val="1"/>
      <w:numFmt w:val="lowerRoman"/>
      <w:lvlText w:val="%3."/>
      <w:lvlJc w:val="right"/>
      <w:pPr>
        <w:ind w:left="1979" w:hanging="180"/>
      </w:pPr>
    </w:lvl>
    <w:lvl w:ilvl="3" w:tplc="3C0A000F" w:tentative="1">
      <w:start w:val="1"/>
      <w:numFmt w:val="decimal"/>
      <w:lvlText w:val="%4."/>
      <w:lvlJc w:val="left"/>
      <w:pPr>
        <w:ind w:left="2699" w:hanging="360"/>
      </w:pPr>
    </w:lvl>
    <w:lvl w:ilvl="4" w:tplc="3C0A0019" w:tentative="1">
      <w:start w:val="1"/>
      <w:numFmt w:val="lowerLetter"/>
      <w:lvlText w:val="%5."/>
      <w:lvlJc w:val="left"/>
      <w:pPr>
        <w:ind w:left="3419" w:hanging="360"/>
      </w:pPr>
    </w:lvl>
    <w:lvl w:ilvl="5" w:tplc="3C0A001B" w:tentative="1">
      <w:start w:val="1"/>
      <w:numFmt w:val="lowerRoman"/>
      <w:lvlText w:val="%6."/>
      <w:lvlJc w:val="right"/>
      <w:pPr>
        <w:ind w:left="4139" w:hanging="180"/>
      </w:pPr>
    </w:lvl>
    <w:lvl w:ilvl="6" w:tplc="3C0A000F" w:tentative="1">
      <w:start w:val="1"/>
      <w:numFmt w:val="decimal"/>
      <w:lvlText w:val="%7."/>
      <w:lvlJc w:val="left"/>
      <w:pPr>
        <w:ind w:left="4859" w:hanging="360"/>
      </w:pPr>
    </w:lvl>
    <w:lvl w:ilvl="7" w:tplc="3C0A0019" w:tentative="1">
      <w:start w:val="1"/>
      <w:numFmt w:val="lowerLetter"/>
      <w:lvlText w:val="%8."/>
      <w:lvlJc w:val="left"/>
      <w:pPr>
        <w:ind w:left="5579" w:hanging="360"/>
      </w:pPr>
    </w:lvl>
    <w:lvl w:ilvl="8" w:tplc="3C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11D97601"/>
    <w:multiLevelType w:val="hybridMultilevel"/>
    <w:tmpl w:val="6BD68F66"/>
    <w:lvl w:ilvl="0" w:tplc="3C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62D8"/>
    <w:multiLevelType w:val="hybridMultilevel"/>
    <w:tmpl w:val="705C08E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1687"/>
    <w:multiLevelType w:val="hybridMultilevel"/>
    <w:tmpl w:val="428452B8"/>
    <w:lvl w:ilvl="0" w:tplc="D250BFD8">
      <w:start w:val="3"/>
      <w:numFmt w:val="bullet"/>
      <w:lvlText w:val=""/>
      <w:lvlJc w:val="left"/>
      <w:pPr>
        <w:ind w:left="3840" w:hanging="360"/>
      </w:pPr>
      <w:rPr>
        <w:rFonts w:ascii="Symbol" w:eastAsia="Times New Roman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5" w15:restartNumberingAfterBreak="0">
    <w:nsid w:val="1C157B2A"/>
    <w:multiLevelType w:val="hybridMultilevel"/>
    <w:tmpl w:val="95625126"/>
    <w:lvl w:ilvl="0" w:tplc="96F80D8E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42DDE">
      <w:start w:val="1"/>
      <w:numFmt w:val="bullet"/>
      <w:lvlText w:val="•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4D390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81EA6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A2946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04326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2A824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E27C10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8FD8E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D40F2E"/>
    <w:multiLevelType w:val="hybridMultilevel"/>
    <w:tmpl w:val="1186B70C"/>
    <w:lvl w:ilvl="0" w:tplc="F2D6A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C0750"/>
    <w:multiLevelType w:val="hybridMultilevel"/>
    <w:tmpl w:val="6E9CDF26"/>
    <w:lvl w:ilvl="0" w:tplc="990495C6">
      <w:numFmt w:val="bullet"/>
      <w:lvlText w:val="-"/>
      <w:lvlJc w:val="left"/>
      <w:pPr>
        <w:ind w:left="284" w:hanging="171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396E"/>
    <w:multiLevelType w:val="hybridMultilevel"/>
    <w:tmpl w:val="04E4D820"/>
    <w:lvl w:ilvl="0" w:tplc="3C0A001B">
      <w:start w:val="1"/>
      <w:numFmt w:val="lowerRoman"/>
      <w:lvlText w:val="%1."/>
      <w:lvlJc w:val="righ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007846C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659CF"/>
    <w:multiLevelType w:val="hybridMultilevel"/>
    <w:tmpl w:val="65C013E4"/>
    <w:lvl w:ilvl="0" w:tplc="3C0A0013">
      <w:start w:val="1"/>
      <w:numFmt w:val="upperRoman"/>
      <w:lvlText w:val="%1."/>
      <w:lvlJc w:val="right"/>
      <w:pPr>
        <w:ind w:left="710" w:hanging="360"/>
      </w:pPr>
    </w:lvl>
    <w:lvl w:ilvl="1" w:tplc="3C0A0019" w:tentative="1">
      <w:start w:val="1"/>
      <w:numFmt w:val="lowerLetter"/>
      <w:lvlText w:val="%2."/>
      <w:lvlJc w:val="left"/>
      <w:pPr>
        <w:ind w:left="1430" w:hanging="360"/>
      </w:pPr>
    </w:lvl>
    <w:lvl w:ilvl="2" w:tplc="3C0A001B" w:tentative="1">
      <w:start w:val="1"/>
      <w:numFmt w:val="lowerRoman"/>
      <w:lvlText w:val="%3."/>
      <w:lvlJc w:val="right"/>
      <w:pPr>
        <w:ind w:left="2150" w:hanging="180"/>
      </w:pPr>
    </w:lvl>
    <w:lvl w:ilvl="3" w:tplc="3C0A000F" w:tentative="1">
      <w:start w:val="1"/>
      <w:numFmt w:val="decimal"/>
      <w:lvlText w:val="%4."/>
      <w:lvlJc w:val="left"/>
      <w:pPr>
        <w:ind w:left="2870" w:hanging="360"/>
      </w:pPr>
    </w:lvl>
    <w:lvl w:ilvl="4" w:tplc="3C0A0019" w:tentative="1">
      <w:start w:val="1"/>
      <w:numFmt w:val="lowerLetter"/>
      <w:lvlText w:val="%5."/>
      <w:lvlJc w:val="left"/>
      <w:pPr>
        <w:ind w:left="3590" w:hanging="360"/>
      </w:pPr>
    </w:lvl>
    <w:lvl w:ilvl="5" w:tplc="3C0A001B" w:tentative="1">
      <w:start w:val="1"/>
      <w:numFmt w:val="lowerRoman"/>
      <w:lvlText w:val="%6."/>
      <w:lvlJc w:val="right"/>
      <w:pPr>
        <w:ind w:left="4310" w:hanging="180"/>
      </w:pPr>
    </w:lvl>
    <w:lvl w:ilvl="6" w:tplc="3C0A000F" w:tentative="1">
      <w:start w:val="1"/>
      <w:numFmt w:val="decimal"/>
      <w:lvlText w:val="%7."/>
      <w:lvlJc w:val="left"/>
      <w:pPr>
        <w:ind w:left="5030" w:hanging="360"/>
      </w:pPr>
    </w:lvl>
    <w:lvl w:ilvl="7" w:tplc="3C0A0019" w:tentative="1">
      <w:start w:val="1"/>
      <w:numFmt w:val="lowerLetter"/>
      <w:lvlText w:val="%8."/>
      <w:lvlJc w:val="left"/>
      <w:pPr>
        <w:ind w:left="5750" w:hanging="360"/>
      </w:pPr>
    </w:lvl>
    <w:lvl w:ilvl="8" w:tplc="3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497A051E"/>
    <w:multiLevelType w:val="hybridMultilevel"/>
    <w:tmpl w:val="E814D3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23C5C"/>
    <w:multiLevelType w:val="hybridMultilevel"/>
    <w:tmpl w:val="164A726C"/>
    <w:lvl w:ilvl="0" w:tplc="0BA63664">
      <w:start w:val="3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9" w:hanging="360"/>
      </w:pPr>
    </w:lvl>
    <w:lvl w:ilvl="2" w:tplc="3C0A001B" w:tentative="1">
      <w:start w:val="1"/>
      <w:numFmt w:val="lowerRoman"/>
      <w:lvlText w:val="%3."/>
      <w:lvlJc w:val="right"/>
      <w:pPr>
        <w:ind w:left="2509" w:hanging="180"/>
      </w:pPr>
    </w:lvl>
    <w:lvl w:ilvl="3" w:tplc="3C0A000F" w:tentative="1">
      <w:start w:val="1"/>
      <w:numFmt w:val="decimal"/>
      <w:lvlText w:val="%4."/>
      <w:lvlJc w:val="left"/>
      <w:pPr>
        <w:ind w:left="3229" w:hanging="360"/>
      </w:pPr>
    </w:lvl>
    <w:lvl w:ilvl="4" w:tplc="3C0A0019" w:tentative="1">
      <w:start w:val="1"/>
      <w:numFmt w:val="lowerLetter"/>
      <w:lvlText w:val="%5."/>
      <w:lvlJc w:val="left"/>
      <w:pPr>
        <w:ind w:left="3949" w:hanging="360"/>
      </w:pPr>
    </w:lvl>
    <w:lvl w:ilvl="5" w:tplc="3C0A001B" w:tentative="1">
      <w:start w:val="1"/>
      <w:numFmt w:val="lowerRoman"/>
      <w:lvlText w:val="%6."/>
      <w:lvlJc w:val="right"/>
      <w:pPr>
        <w:ind w:left="4669" w:hanging="180"/>
      </w:pPr>
    </w:lvl>
    <w:lvl w:ilvl="6" w:tplc="3C0A000F" w:tentative="1">
      <w:start w:val="1"/>
      <w:numFmt w:val="decimal"/>
      <w:lvlText w:val="%7."/>
      <w:lvlJc w:val="left"/>
      <w:pPr>
        <w:ind w:left="5389" w:hanging="360"/>
      </w:pPr>
    </w:lvl>
    <w:lvl w:ilvl="7" w:tplc="3C0A0019" w:tentative="1">
      <w:start w:val="1"/>
      <w:numFmt w:val="lowerLetter"/>
      <w:lvlText w:val="%8."/>
      <w:lvlJc w:val="left"/>
      <w:pPr>
        <w:ind w:left="6109" w:hanging="360"/>
      </w:pPr>
    </w:lvl>
    <w:lvl w:ilvl="8" w:tplc="3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B108E7"/>
    <w:multiLevelType w:val="hybridMultilevel"/>
    <w:tmpl w:val="85F80BF0"/>
    <w:lvl w:ilvl="0" w:tplc="477844DE">
      <w:start w:val="1"/>
      <w:numFmt w:val="bullet"/>
      <w:lvlText w:val="•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8C948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E16E6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E23E4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40FBFA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6DE54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A9D6A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2F6B6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2760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0C5637"/>
    <w:multiLevelType w:val="hybridMultilevel"/>
    <w:tmpl w:val="CB5E671C"/>
    <w:lvl w:ilvl="0" w:tplc="F582F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734CB"/>
    <w:multiLevelType w:val="hybridMultilevel"/>
    <w:tmpl w:val="DFB25E10"/>
    <w:lvl w:ilvl="0" w:tplc="3C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7BD601B9"/>
    <w:multiLevelType w:val="hybridMultilevel"/>
    <w:tmpl w:val="A3A445F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PY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PY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0E"/>
    <w:rsid w:val="00026F51"/>
    <w:rsid w:val="000275BB"/>
    <w:rsid w:val="000352B2"/>
    <w:rsid w:val="00041A7F"/>
    <w:rsid w:val="00052DB2"/>
    <w:rsid w:val="00063909"/>
    <w:rsid w:val="00063B4A"/>
    <w:rsid w:val="00071894"/>
    <w:rsid w:val="00073251"/>
    <w:rsid w:val="000828D0"/>
    <w:rsid w:val="00083BE7"/>
    <w:rsid w:val="000B0604"/>
    <w:rsid w:val="000B222D"/>
    <w:rsid w:val="000C44EE"/>
    <w:rsid w:val="000D064A"/>
    <w:rsid w:val="000E06FE"/>
    <w:rsid w:val="000E1F51"/>
    <w:rsid w:val="000E3451"/>
    <w:rsid w:val="000F31AC"/>
    <w:rsid w:val="000F3B55"/>
    <w:rsid w:val="001217A8"/>
    <w:rsid w:val="00126D70"/>
    <w:rsid w:val="00126E9C"/>
    <w:rsid w:val="00142BB3"/>
    <w:rsid w:val="00143B21"/>
    <w:rsid w:val="0015697C"/>
    <w:rsid w:val="00164727"/>
    <w:rsid w:val="0018039C"/>
    <w:rsid w:val="001941E0"/>
    <w:rsid w:val="00194EAA"/>
    <w:rsid w:val="001A26F4"/>
    <w:rsid w:val="001A7783"/>
    <w:rsid w:val="001C32A2"/>
    <w:rsid w:val="001C37F2"/>
    <w:rsid w:val="001C4468"/>
    <w:rsid w:val="001C456D"/>
    <w:rsid w:val="001C6787"/>
    <w:rsid w:val="001D7103"/>
    <w:rsid w:val="001E5A52"/>
    <w:rsid w:val="00205B33"/>
    <w:rsid w:val="00211800"/>
    <w:rsid w:val="00215D67"/>
    <w:rsid w:val="00215FD9"/>
    <w:rsid w:val="00217D1E"/>
    <w:rsid w:val="002318CC"/>
    <w:rsid w:val="00236373"/>
    <w:rsid w:val="00236DAA"/>
    <w:rsid w:val="00240224"/>
    <w:rsid w:val="002444C0"/>
    <w:rsid w:val="00245348"/>
    <w:rsid w:val="0025090C"/>
    <w:rsid w:val="002509EF"/>
    <w:rsid w:val="002524E3"/>
    <w:rsid w:val="00271CCB"/>
    <w:rsid w:val="002855EA"/>
    <w:rsid w:val="002926FE"/>
    <w:rsid w:val="002A46B2"/>
    <w:rsid w:val="002C488D"/>
    <w:rsid w:val="002C6EBE"/>
    <w:rsid w:val="002D3844"/>
    <w:rsid w:val="002D7134"/>
    <w:rsid w:val="002F2373"/>
    <w:rsid w:val="002F5BA4"/>
    <w:rsid w:val="00306A2A"/>
    <w:rsid w:val="00326FD3"/>
    <w:rsid w:val="00335B80"/>
    <w:rsid w:val="00342F99"/>
    <w:rsid w:val="003557AF"/>
    <w:rsid w:val="00357DBE"/>
    <w:rsid w:val="00373F12"/>
    <w:rsid w:val="003828D4"/>
    <w:rsid w:val="0038631F"/>
    <w:rsid w:val="003A1DF7"/>
    <w:rsid w:val="003C23C4"/>
    <w:rsid w:val="003C2D1C"/>
    <w:rsid w:val="003C3E9F"/>
    <w:rsid w:val="003E0173"/>
    <w:rsid w:val="00436AA3"/>
    <w:rsid w:val="0044230D"/>
    <w:rsid w:val="0045569D"/>
    <w:rsid w:val="0046236B"/>
    <w:rsid w:val="00467124"/>
    <w:rsid w:val="004676E7"/>
    <w:rsid w:val="00481B6C"/>
    <w:rsid w:val="00485D95"/>
    <w:rsid w:val="00496FB7"/>
    <w:rsid w:val="004A05E4"/>
    <w:rsid w:val="004A1156"/>
    <w:rsid w:val="004A3A36"/>
    <w:rsid w:val="004B2F52"/>
    <w:rsid w:val="004B2FA7"/>
    <w:rsid w:val="004B5344"/>
    <w:rsid w:val="004C2CF3"/>
    <w:rsid w:val="00505BA4"/>
    <w:rsid w:val="005139C5"/>
    <w:rsid w:val="005236C1"/>
    <w:rsid w:val="0054524B"/>
    <w:rsid w:val="00553F9A"/>
    <w:rsid w:val="005559A7"/>
    <w:rsid w:val="005623D1"/>
    <w:rsid w:val="0057451F"/>
    <w:rsid w:val="0058630A"/>
    <w:rsid w:val="005873A2"/>
    <w:rsid w:val="00591D99"/>
    <w:rsid w:val="0059799B"/>
    <w:rsid w:val="005A21DE"/>
    <w:rsid w:val="005A4B59"/>
    <w:rsid w:val="005B6221"/>
    <w:rsid w:val="005E26C7"/>
    <w:rsid w:val="005E5062"/>
    <w:rsid w:val="005E78A9"/>
    <w:rsid w:val="005F03E7"/>
    <w:rsid w:val="005F56D6"/>
    <w:rsid w:val="006012C4"/>
    <w:rsid w:val="0061267F"/>
    <w:rsid w:val="0061345E"/>
    <w:rsid w:val="0062160F"/>
    <w:rsid w:val="00623CDD"/>
    <w:rsid w:val="0063101A"/>
    <w:rsid w:val="00633950"/>
    <w:rsid w:val="00655181"/>
    <w:rsid w:val="006559D7"/>
    <w:rsid w:val="00655F5C"/>
    <w:rsid w:val="00677F12"/>
    <w:rsid w:val="00687353"/>
    <w:rsid w:val="00691443"/>
    <w:rsid w:val="00692F45"/>
    <w:rsid w:val="00694238"/>
    <w:rsid w:val="00694744"/>
    <w:rsid w:val="00695BE8"/>
    <w:rsid w:val="006B5562"/>
    <w:rsid w:val="006D0107"/>
    <w:rsid w:val="006F11DF"/>
    <w:rsid w:val="006F3590"/>
    <w:rsid w:val="0070533B"/>
    <w:rsid w:val="00716284"/>
    <w:rsid w:val="00721CA0"/>
    <w:rsid w:val="00731C07"/>
    <w:rsid w:val="00731E9E"/>
    <w:rsid w:val="00734F5B"/>
    <w:rsid w:val="00746279"/>
    <w:rsid w:val="00754C61"/>
    <w:rsid w:val="00757AED"/>
    <w:rsid w:val="007751E3"/>
    <w:rsid w:val="007752E4"/>
    <w:rsid w:val="007771C4"/>
    <w:rsid w:val="00777690"/>
    <w:rsid w:val="00777D6F"/>
    <w:rsid w:val="00780B06"/>
    <w:rsid w:val="00782167"/>
    <w:rsid w:val="0078300C"/>
    <w:rsid w:val="0078624C"/>
    <w:rsid w:val="007C499F"/>
    <w:rsid w:val="007E057A"/>
    <w:rsid w:val="007E0ABA"/>
    <w:rsid w:val="007F5CDC"/>
    <w:rsid w:val="007F79C6"/>
    <w:rsid w:val="00803073"/>
    <w:rsid w:val="00803AFC"/>
    <w:rsid w:val="00804918"/>
    <w:rsid w:val="00805F00"/>
    <w:rsid w:val="008069D5"/>
    <w:rsid w:val="00815FC4"/>
    <w:rsid w:val="0083593A"/>
    <w:rsid w:val="008366B5"/>
    <w:rsid w:val="00840245"/>
    <w:rsid w:val="00843D47"/>
    <w:rsid w:val="008478E8"/>
    <w:rsid w:val="00851497"/>
    <w:rsid w:val="00865C16"/>
    <w:rsid w:val="008A0D6A"/>
    <w:rsid w:val="008A53F4"/>
    <w:rsid w:val="008A584B"/>
    <w:rsid w:val="008A5BB9"/>
    <w:rsid w:val="008B27B5"/>
    <w:rsid w:val="008C51BB"/>
    <w:rsid w:val="008C668E"/>
    <w:rsid w:val="008C7A67"/>
    <w:rsid w:val="008D3ECA"/>
    <w:rsid w:val="008E25D2"/>
    <w:rsid w:val="008E2767"/>
    <w:rsid w:val="008E4F45"/>
    <w:rsid w:val="008F50A1"/>
    <w:rsid w:val="0090168D"/>
    <w:rsid w:val="0090551A"/>
    <w:rsid w:val="00907D3E"/>
    <w:rsid w:val="009155FD"/>
    <w:rsid w:val="009200FE"/>
    <w:rsid w:val="00922469"/>
    <w:rsid w:val="00933B56"/>
    <w:rsid w:val="009451F7"/>
    <w:rsid w:val="009602B9"/>
    <w:rsid w:val="00970D38"/>
    <w:rsid w:val="009725DE"/>
    <w:rsid w:val="00981ACB"/>
    <w:rsid w:val="0098296B"/>
    <w:rsid w:val="00983847"/>
    <w:rsid w:val="0098412C"/>
    <w:rsid w:val="00984705"/>
    <w:rsid w:val="009913B1"/>
    <w:rsid w:val="0099288A"/>
    <w:rsid w:val="009939E7"/>
    <w:rsid w:val="009944BB"/>
    <w:rsid w:val="009A478F"/>
    <w:rsid w:val="009B3753"/>
    <w:rsid w:val="009B7ADE"/>
    <w:rsid w:val="009C7220"/>
    <w:rsid w:val="009D1242"/>
    <w:rsid w:val="009D696D"/>
    <w:rsid w:val="009E4999"/>
    <w:rsid w:val="009F5861"/>
    <w:rsid w:val="009F5E82"/>
    <w:rsid w:val="00A011F6"/>
    <w:rsid w:val="00A03BB6"/>
    <w:rsid w:val="00A111CD"/>
    <w:rsid w:val="00A26A46"/>
    <w:rsid w:val="00A27AB0"/>
    <w:rsid w:val="00A40653"/>
    <w:rsid w:val="00A57E38"/>
    <w:rsid w:val="00A6229E"/>
    <w:rsid w:val="00A72DCF"/>
    <w:rsid w:val="00A74321"/>
    <w:rsid w:val="00A76F19"/>
    <w:rsid w:val="00A80041"/>
    <w:rsid w:val="00A80A89"/>
    <w:rsid w:val="00A866AE"/>
    <w:rsid w:val="00A867DC"/>
    <w:rsid w:val="00A97D53"/>
    <w:rsid w:val="00AA420D"/>
    <w:rsid w:val="00AA64EC"/>
    <w:rsid w:val="00AB225E"/>
    <w:rsid w:val="00AB2E68"/>
    <w:rsid w:val="00AB3455"/>
    <w:rsid w:val="00AB3B33"/>
    <w:rsid w:val="00AC0DA9"/>
    <w:rsid w:val="00AC343D"/>
    <w:rsid w:val="00AD034E"/>
    <w:rsid w:val="00AD6F3A"/>
    <w:rsid w:val="00AF2F2F"/>
    <w:rsid w:val="00AF7C64"/>
    <w:rsid w:val="00B03F17"/>
    <w:rsid w:val="00B15F10"/>
    <w:rsid w:val="00B176C8"/>
    <w:rsid w:val="00B20D32"/>
    <w:rsid w:val="00B2569E"/>
    <w:rsid w:val="00B2570E"/>
    <w:rsid w:val="00B25EC7"/>
    <w:rsid w:val="00B26C55"/>
    <w:rsid w:val="00B324BF"/>
    <w:rsid w:val="00B34457"/>
    <w:rsid w:val="00B36C1E"/>
    <w:rsid w:val="00B372DF"/>
    <w:rsid w:val="00B3741E"/>
    <w:rsid w:val="00B51C54"/>
    <w:rsid w:val="00B5238D"/>
    <w:rsid w:val="00B6233C"/>
    <w:rsid w:val="00B84D4A"/>
    <w:rsid w:val="00B86422"/>
    <w:rsid w:val="00B910A2"/>
    <w:rsid w:val="00B94215"/>
    <w:rsid w:val="00B94D7E"/>
    <w:rsid w:val="00BA302E"/>
    <w:rsid w:val="00BC2B0D"/>
    <w:rsid w:val="00BD0245"/>
    <w:rsid w:val="00BD4CF7"/>
    <w:rsid w:val="00BD72DC"/>
    <w:rsid w:val="00BF19AB"/>
    <w:rsid w:val="00BF553A"/>
    <w:rsid w:val="00C03AB4"/>
    <w:rsid w:val="00C14A10"/>
    <w:rsid w:val="00C15C7E"/>
    <w:rsid w:val="00C17DEC"/>
    <w:rsid w:val="00C20D82"/>
    <w:rsid w:val="00C30B49"/>
    <w:rsid w:val="00C32787"/>
    <w:rsid w:val="00C32FDF"/>
    <w:rsid w:val="00C505F0"/>
    <w:rsid w:val="00C54A12"/>
    <w:rsid w:val="00C66A60"/>
    <w:rsid w:val="00C700DF"/>
    <w:rsid w:val="00C71A49"/>
    <w:rsid w:val="00C855A6"/>
    <w:rsid w:val="00C9544C"/>
    <w:rsid w:val="00CA3A3D"/>
    <w:rsid w:val="00CB4156"/>
    <w:rsid w:val="00CC34FF"/>
    <w:rsid w:val="00CC3620"/>
    <w:rsid w:val="00CC44EB"/>
    <w:rsid w:val="00CD6EF7"/>
    <w:rsid w:val="00CE6C96"/>
    <w:rsid w:val="00CF7A0F"/>
    <w:rsid w:val="00D11E32"/>
    <w:rsid w:val="00D26945"/>
    <w:rsid w:val="00D27516"/>
    <w:rsid w:val="00D31E3A"/>
    <w:rsid w:val="00D32EC3"/>
    <w:rsid w:val="00D40BAD"/>
    <w:rsid w:val="00D4433E"/>
    <w:rsid w:val="00D5242B"/>
    <w:rsid w:val="00D566DB"/>
    <w:rsid w:val="00D71500"/>
    <w:rsid w:val="00D72D85"/>
    <w:rsid w:val="00D74B42"/>
    <w:rsid w:val="00D83A10"/>
    <w:rsid w:val="00D8609A"/>
    <w:rsid w:val="00D91B42"/>
    <w:rsid w:val="00D92A49"/>
    <w:rsid w:val="00DA1072"/>
    <w:rsid w:val="00DA1DC2"/>
    <w:rsid w:val="00DA2C49"/>
    <w:rsid w:val="00DA4E44"/>
    <w:rsid w:val="00DA5096"/>
    <w:rsid w:val="00DC052D"/>
    <w:rsid w:val="00DC2A31"/>
    <w:rsid w:val="00DE5099"/>
    <w:rsid w:val="00DF117D"/>
    <w:rsid w:val="00DF4BAA"/>
    <w:rsid w:val="00DF5982"/>
    <w:rsid w:val="00E020A4"/>
    <w:rsid w:val="00E04A15"/>
    <w:rsid w:val="00E07EB8"/>
    <w:rsid w:val="00E24550"/>
    <w:rsid w:val="00E246F1"/>
    <w:rsid w:val="00E41FDA"/>
    <w:rsid w:val="00E43737"/>
    <w:rsid w:val="00E51F86"/>
    <w:rsid w:val="00E73A33"/>
    <w:rsid w:val="00E77506"/>
    <w:rsid w:val="00E8313D"/>
    <w:rsid w:val="00E92685"/>
    <w:rsid w:val="00EB08CC"/>
    <w:rsid w:val="00EB523F"/>
    <w:rsid w:val="00F11CAD"/>
    <w:rsid w:val="00F37800"/>
    <w:rsid w:val="00F4157B"/>
    <w:rsid w:val="00F41ACD"/>
    <w:rsid w:val="00F44123"/>
    <w:rsid w:val="00F56C00"/>
    <w:rsid w:val="00F71314"/>
    <w:rsid w:val="00F72E5C"/>
    <w:rsid w:val="00F91C1B"/>
    <w:rsid w:val="00F924B4"/>
    <w:rsid w:val="00FB3E5F"/>
    <w:rsid w:val="00FB5987"/>
    <w:rsid w:val="00FE44EF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F65A027"/>
  <w15:docId w15:val="{DC711F6E-1F33-4865-99EF-156D260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39C"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A4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"/>
    <w:qFormat/>
    <w:rsid w:val="002D3844"/>
    <w:pPr>
      <w:keepNext/>
      <w:spacing w:after="0" w:line="360" w:lineRule="auto"/>
      <w:outlineLvl w:val="5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D3844"/>
    <w:pPr>
      <w:keepNext/>
      <w:spacing w:after="0" w:line="240" w:lineRule="auto"/>
      <w:jc w:val="center"/>
      <w:outlineLvl w:val="6"/>
    </w:pPr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D384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70E"/>
  </w:style>
  <w:style w:type="paragraph" w:styleId="Piedepgina">
    <w:name w:val="footer"/>
    <w:basedOn w:val="Normal"/>
    <w:link w:val="PiedepginaCar"/>
    <w:uiPriority w:val="99"/>
    <w:unhideWhenUsed/>
    <w:rsid w:val="00B25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70E"/>
  </w:style>
  <w:style w:type="character" w:customStyle="1" w:styleId="selectable-text">
    <w:name w:val="selectable-text"/>
    <w:basedOn w:val="Fuentedeprrafopredeter"/>
    <w:rsid w:val="00BF553A"/>
  </w:style>
  <w:style w:type="paragraph" w:styleId="Textodeglobo">
    <w:name w:val="Balloon Text"/>
    <w:basedOn w:val="Normal"/>
    <w:link w:val="TextodegloboCar"/>
    <w:uiPriority w:val="99"/>
    <w:semiHidden/>
    <w:unhideWhenUsed/>
    <w:rsid w:val="00B1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6C8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2D3844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D3844"/>
    <w:rPr>
      <w:rFonts w:ascii="Tempus Sans ITC" w:eastAsia="Times New Roman" w:hAnsi="Tempus Sans ITC" w:cs="Times New Roman"/>
      <w:b/>
      <w:bCs/>
      <w:i/>
      <w:iCs/>
      <w:color w:val="0000F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D384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Prrafodelista">
    <w:name w:val="List Paragraph"/>
    <w:aliases w:val="B)"/>
    <w:basedOn w:val="Normal"/>
    <w:link w:val="PrrafodelistaCar"/>
    <w:uiPriority w:val="34"/>
    <w:qFormat/>
    <w:rsid w:val="008F50A1"/>
    <w:pPr>
      <w:spacing w:line="259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A47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otnotedescription">
    <w:name w:val="footnote description"/>
    <w:next w:val="Normal"/>
    <w:link w:val="footnotedescriptionChar"/>
    <w:hidden/>
    <w:rsid w:val="009A478F"/>
    <w:pPr>
      <w:spacing w:after="0"/>
      <w:ind w:left="185"/>
      <w:jc w:val="both"/>
    </w:pPr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descriptionChar">
    <w:name w:val="footnote description Char"/>
    <w:link w:val="footnotedescription"/>
    <w:rsid w:val="009A478F"/>
    <w:rPr>
      <w:rFonts w:ascii="Times New Roman" w:eastAsia="Times New Roman" w:hAnsi="Times New Roman" w:cs="Times New Roman"/>
      <w:color w:val="000000"/>
      <w:sz w:val="18"/>
      <w:lang w:eastAsia="es-PY"/>
    </w:rPr>
  </w:style>
  <w:style w:type="character" w:customStyle="1" w:styleId="footnotemark">
    <w:name w:val="footnote mark"/>
    <w:hidden/>
    <w:rsid w:val="009A478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9A478F"/>
    <w:pPr>
      <w:spacing w:after="0" w:line="240" w:lineRule="auto"/>
    </w:pPr>
    <w:rPr>
      <w:rFonts w:eastAsia="Times New Roman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91D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1D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1D99"/>
    <w:rPr>
      <w:vertAlign w:val="superscript"/>
    </w:rPr>
  </w:style>
  <w:style w:type="table" w:styleId="Tablaconcuadrcula">
    <w:name w:val="Table Grid"/>
    <w:basedOn w:val="Tablanormal"/>
    <w:uiPriority w:val="39"/>
    <w:rsid w:val="0059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45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451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7451F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745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B) Car"/>
    <w:link w:val="Prrafodelista"/>
    <w:uiPriority w:val="34"/>
    <w:rsid w:val="001941E0"/>
  </w:style>
  <w:style w:type="paragraph" w:styleId="NormalWeb">
    <w:name w:val="Normal (Web)"/>
    <w:basedOn w:val="Normal"/>
    <w:uiPriority w:val="99"/>
    <w:unhideWhenUsed/>
    <w:rsid w:val="00462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fontstyle01">
    <w:name w:val="fontstyle01"/>
    <w:basedOn w:val="Fuentedeprrafopredeter"/>
    <w:rsid w:val="00A97D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C34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45F3CE2854E45BE168AA04BCB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5DA9-C00E-4C58-9544-EE6D27F445B5}"/>
      </w:docPartPr>
      <w:docPartBody>
        <w:p w:rsidR="007F5BDC" w:rsidRDefault="00974D37" w:rsidP="00974D37">
          <w:pPr>
            <w:pStyle w:val="C1245F3CE2854E45BE168AA04BCBD3B0"/>
          </w:pPr>
          <w:r w:rsidRPr="00E27CE9">
            <w:rPr>
              <w:rStyle w:val="Textodelmarcadordeposicin"/>
            </w:rPr>
            <w:t>Elija un elemento.</w:t>
          </w:r>
        </w:p>
      </w:docPartBody>
    </w:docPart>
    <w:docPart>
      <w:docPartPr>
        <w:name w:val="491F97B76EE14D8A89E75181035F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33A5-3CDD-4AAA-942F-E68A8D1495A9}"/>
      </w:docPartPr>
      <w:docPartBody>
        <w:p w:rsidR="00E51435" w:rsidRDefault="00146641" w:rsidP="00146641">
          <w:pPr>
            <w:pStyle w:val="491F97B76EE14D8A89E75181035FDD0E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entury"/>
    <w:charset w:val="00"/>
    <w:family w:val="auto"/>
    <w:pitch w:val="variable"/>
    <w:sig w:usb0="00000083" w:usb1="00000000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37"/>
    <w:rsid w:val="0005448B"/>
    <w:rsid w:val="00146641"/>
    <w:rsid w:val="002B0167"/>
    <w:rsid w:val="00662DCA"/>
    <w:rsid w:val="007332E0"/>
    <w:rsid w:val="00771D27"/>
    <w:rsid w:val="0077400E"/>
    <w:rsid w:val="007F5BDC"/>
    <w:rsid w:val="009422E9"/>
    <w:rsid w:val="00974D37"/>
    <w:rsid w:val="00AE0130"/>
    <w:rsid w:val="00E51435"/>
    <w:rsid w:val="00F22C05"/>
    <w:rsid w:val="00F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6641"/>
    <w:rPr>
      <w:color w:val="808080"/>
    </w:rPr>
  </w:style>
  <w:style w:type="paragraph" w:customStyle="1" w:styleId="C1245F3CE2854E45BE168AA04BCBD3B0">
    <w:name w:val="C1245F3CE2854E45BE168AA04BCBD3B0"/>
    <w:rsid w:val="00974D37"/>
  </w:style>
  <w:style w:type="paragraph" w:customStyle="1" w:styleId="491F97B76EE14D8A89E75181035FDD0E">
    <w:name w:val="491F97B76EE14D8A89E75181035FDD0E"/>
    <w:rsid w:val="00146641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7327-2F84-4E88-A572-7772A9BC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Chamorro</dc:creator>
  <cp:lastModifiedBy>Edgar Nuñez</cp:lastModifiedBy>
  <cp:revision>8</cp:revision>
  <cp:lastPrinted>2025-01-30T18:10:00Z</cp:lastPrinted>
  <dcterms:created xsi:type="dcterms:W3CDTF">2025-01-29T20:41:00Z</dcterms:created>
  <dcterms:modified xsi:type="dcterms:W3CDTF">2025-01-30T18:10:00Z</dcterms:modified>
</cp:coreProperties>
</file>