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86" w:rsidRPr="00F879A6" w:rsidRDefault="009B0E86" w:rsidP="0034094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</w:p>
    <w:p w:rsidR="00192F9A" w:rsidRPr="00F879A6" w:rsidRDefault="000F2C80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F879A6">
        <w:rPr>
          <w:rFonts w:ascii="Times New Roman" w:hAnsi="Times New Roman" w:cs="Times New Roman"/>
          <w:b/>
          <w:u w:val="single"/>
          <w:lang w:val="es-ES_tradnl"/>
        </w:rPr>
        <w:t xml:space="preserve">COMITÉ DE RENDICIÓN </w:t>
      </w:r>
      <w:r w:rsidR="00D50BA1" w:rsidRPr="00F879A6">
        <w:rPr>
          <w:rFonts w:ascii="Times New Roman" w:hAnsi="Times New Roman" w:cs="Times New Roman"/>
          <w:b/>
          <w:u w:val="single"/>
          <w:lang w:val="es-ES_tradnl"/>
        </w:rPr>
        <w:t>DE CUENTAS AL CIUDADANO DE LA SF</w:t>
      </w:r>
      <w:r w:rsidRPr="00F879A6">
        <w:rPr>
          <w:rFonts w:ascii="Times New Roman" w:hAnsi="Times New Roman" w:cs="Times New Roman"/>
          <w:b/>
          <w:u w:val="single"/>
          <w:lang w:val="es-ES_tradnl"/>
        </w:rPr>
        <w:t>P</w:t>
      </w:r>
    </w:p>
    <w:p w:rsidR="00192F9A" w:rsidRPr="00F879A6" w:rsidRDefault="00192F9A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</w:p>
    <w:p w:rsidR="002706AC" w:rsidRPr="00F879A6" w:rsidRDefault="00340942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F879A6">
        <w:rPr>
          <w:rFonts w:ascii="Times New Roman" w:hAnsi="Times New Roman" w:cs="Times New Roman"/>
          <w:b/>
          <w:u w:val="single"/>
          <w:lang w:val="es-ES_tradnl"/>
        </w:rPr>
        <w:t>MATRIZ DE INDICADORES</w:t>
      </w:r>
      <w:r w:rsidR="00EC351A">
        <w:rPr>
          <w:rFonts w:ascii="Times New Roman" w:hAnsi="Times New Roman" w:cs="Times New Roman"/>
          <w:b/>
          <w:u w:val="single"/>
          <w:lang w:val="es-ES_tradnl"/>
        </w:rPr>
        <w:t xml:space="preserve"> 2021</w:t>
      </w:r>
    </w:p>
    <w:p w:rsidR="00192F9A" w:rsidRPr="00F879A6" w:rsidRDefault="00192F9A" w:rsidP="0019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050C44" w:rsidRPr="00F879A6" w:rsidRDefault="00050C44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t>PROCESOS INTERNOS</w:t>
      </w:r>
    </w:p>
    <w:p w:rsidR="00340942" w:rsidRPr="00F879A6" w:rsidRDefault="00340942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91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12"/>
        <w:gridCol w:w="3768"/>
        <w:gridCol w:w="2778"/>
      </w:tblGrid>
      <w:tr w:rsidR="0075519B" w:rsidRPr="00F879A6" w:rsidTr="00F879A6">
        <w:trPr>
          <w:trHeight w:val="374"/>
        </w:trPr>
        <w:tc>
          <w:tcPr>
            <w:tcW w:w="2612" w:type="dxa"/>
            <w:shd w:val="clear" w:color="auto" w:fill="D9D9D9" w:themeFill="background1" w:themeFillShade="D9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340942" w:rsidRPr="00F879A6" w:rsidRDefault="00340942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Actividades preparatorias para la conformación del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Comité de Rendición de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Cuentas al Ciudadano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(CRCC)</w:t>
            </w:r>
          </w:p>
        </w:tc>
        <w:tc>
          <w:tcPr>
            <w:tcW w:w="3768" w:type="dxa"/>
          </w:tcPr>
          <w:p w:rsidR="003A2DFC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B828DD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1 (uno) Reunión </w:t>
            </w:r>
          </w:p>
        </w:tc>
        <w:tc>
          <w:tcPr>
            <w:tcW w:w="2778" w:type="dxa"/>
          </w:tcPr>
          <w:p w:rsidR="003A2DFC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C57092" w:rsidRDefault="00C5709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Conformación del CRCC</w:t>
            </w:r>
          </w:p>
        </w:tc>
        <w:tc>
          <w:tcPr>
            <w:tcW w:w="3768" w:type="dxa"/>
          </w:tcPr>
          <w:p w:rsid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BD432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12 (doce)</w:t>
            </w:r>
            <w:r w:rsidR="00340942" w:rsidRPr="00F879A6">
              <w:rPr>
                <w:rFonts w:ascii="Times New Roman" w:hAnsi="Times New Roman" w:cs="Times New Roman"/>
                <w:lang w:val="es-ES_tradnl"/>
              </w:rPr>
              <w:t xml:space="preserve"> dependencias</w:t>
            </w:r>
            <w:r w:rsidR="00C5709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integran</w:t>
            </w:r>
            <w:r w:rsidR="00340942" w:rsidRPr="00F879A6">
              <w:rPr>
                <w:rFonts w:ascii="Times New Roman" w:hAnsi="Times New Roman" w:cs="Times New Roman"/>
                <w:lang w:val="es-ES_tradnl"/>
              </w:rPr>
              <w:t xml:space="preserve"> el CRCC</w:t>
            </w:r>
            <w:r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778" w:type="dxa"/>
          </w:tcPr>
          <w:p w:rsidR="00340942" w:rsidRPr="00F879A6" w:rsidRDefault="00EC351A" w:rsidP="00BD4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9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4B4536" w:rsidRPr="00F879A6">
              <w:rPr>
                <w:rFonts w:ascii="Times New Roman" w:hAnsi="Times New Roman" w:cs="Times New Roman"/>
                <w:lang w:val="es-ES_tradnl"/>
              </w:rPr>
              <w:t xml:space="preserve">    </w:t>
            </w: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Nombramiento de Unidad Responsable de Coordinación (Unidad de Transparencia y Anticorrupción) y técnicos y designados</w:t>
            </w:r>
          </w:p>
        </w:tc>
        <w:tc>
          <w:tcPr>
            <w:tcW w:w="3768" w:type="dxa"/>
          </w:tcPr>
          <w:p w:rsidR="00681D8E" w:rsidRPr="00F879A6" w:rsidRDefault="00681D8E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</w:p>
          <w:p w:rsidR="00340942" w:rsidRP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  <w:r w:rsidRPr="00C57092">
              <w:rPr>
                <w:rFonts w:ascii="Times New Roman" w:hAnsi="Times New Roman"/>
                <w:lang w:val="es-ES_tradnl"/>
              </w:rPr>
              <w:t xml:space="preserve">Abg. </w:t>
            </w:r>
            <w:r w:rsidR="00681D8E" w:rsidRPr="00C57092">
              <w:rPr>
                <w:rFonts w:ascii="Times New Roman" w:hAnsi="Times New Roman"/>
                <w:lang w:val="es-ES_tradnl"/>
              </w:rPr>
              <w:t>Cesar Eduardo Alarcón Pintos.</w:t>
            </w:r>
          </w:p>
        </w:tc>
        <w:tc>
          <w:tcPr>
            <w:tcW w:w="2778" w:type="dxa"/>
          </w:tcPr>
          <w:p w:rsidR="00681D8E" w:rsidRPr="00F879A6" w:rsidRDefault="00681D8E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EC351A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0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Definición de Metas,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Objetivos de la Rendición</w:t>
            </w:r>
          </w:p>
          <w:p w:rsidR="004C29B0" w:rsidRPr="00F879A6" w:rsidRDefault="00340942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 Cuentas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al Ciudadano</w:t>
            </w:r>
          </w:p>
        </w:tc>
        <w:tc>
          <w:tcPr>
            <w:tcW w:w="3768" w:type="dxa"/>
          </w:tcPr>
          <w:p w:rsidR="00783058" w:rsidRPr="00F879A6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F879A6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1</w:t>
            </w:r>
            <w:r w:rsidR="00901EDB">
              <w:rPr>
                <w:rFonts w:ascii="Times New Roman" w:hAnsi="Times New Roman" w:cs="Times New Roman"/>
                <w:lang w:val="es-ES_tradnl"/>
              </w:rPr>
              <w:t>7</w:t>
            </w:r>
            <w:r w:rsidRPr="00F879A6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r w:rsidR="00901EDB">
              <w:rPr>
                <w:rFonts w:ascii="Times New Roman" w:hAnsi="Times New Roman" w:cs="Times New Roman"/>
                <w:lang w:val="es-ES_tradnl"/>
              </w:rPr>
              <w:t>diecisiete</w:t>
            </w:r>
            <w:r w:rsidRPr="00F879A6">
              <w:rPr>
                <w:rFonts w:ascii="Times New Roman" w:hAnsi="Times New Roman" w:cs="Times New Roman"/>
                <w:lang w:val="es-ES_tradnl"/>
              </w:rPr>
              <w:t>)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objetivos y</w:t>
            </w:r>
          </w:p>
          <w:p w:rsidR="004C29B0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metas definidos y</w:t>
            </w: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socializados</w:t>
            </w:r>
          </w:p>
        </w:tc>
        <w:tc>
          <w:tcPr>
            <w:tcW w:w="2778" w:type="dxa"/>
          </w:tcPr>
          <w:p w:rsidR="00340942" w:rsidRPr="00F879A6" w:rsidRDefault="00EC351A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1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 /documentos/196.20_ye25er5a.pdf</w:t>
              </w:r>
            </w:hyperlink>
            <w:r w:rsidR="004B4536" w:rsidRPr="00F879A6">
              <w:rPr>
                <w:rFonts w:ascii="Times New Roman" w:hAnsi="Times New Roman" w:cs="Times New Roman"/>
                <w:lang w:val="es-ES_tradnl"/>
              </w:rPr>
              <w:t xml:space="preserve">   </w:t>
            </w: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4C29B0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Identificación de las áreas</w:t>
            </w: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misionales y programáticas priorizadas para la rendición de cuentas</w:t>
            </w:r>
          </w:p>
        </w:tc>
        <w:tc>
          <w:tcPr>
            <w:tcW w:w="3768" w:type="dxa"/>
          </w:tcPr>
          <w:p w:rsidR="00783058" w:rsidRPr="00F879A6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F879A6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4 (cuatro)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áreas priorizadas</w:t>
            </w:r>
          </w:p>
          <w:p w:rsidR="00340942" w:rsidRPr="00F879A6" w:rsidRDefault="004C29B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(</w:t>
            </w:r>
            <w:r w:rsidR="00C57092" w:rsidRPr="00F879A6">
              <w:rPr>
                <w:rFonts w:ascii="Times New Roman" w:hAnsi="Times New Roman" w:cs="Times New Roman"/>
                <w:lang w:val="es-ES_tradnl"/>
              </w:rPr>
              <w:t>Técnica</w:t>
            </w:r>
            <w:r w:rsidRPr="00F879A6">
              <w:rPr>
                <w:rFonts w:ascii="Times New Roman" w:hAnsi="Times New Roman" w:cs="Times New Roman"/>
                <w:lang w:val="es-ES_tradnl"/>
              </w:rPr>
              <w:t>, política, demanda</w:t>
            </w:r>
            <w:r w:rsidR="00C5709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social)</w:t>
            </w:r>
            <w:r w:rsidR="00732761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778" w:type="dxa"/>
          </w:tcPr>
          <w:p w:rsidR="00340942" w:rsidRPr="00F879A6" w:rsidRDefault="00EC351A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2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901EDB">
              <w:rPr>
                <w:rStyle w:val="Hipervnculo"/>
                <w:rFonts w:ascii="Times New Roman" w:hAnsi="Times New Roman" w:cs="Times New Roman"/>
                <w:sz w:val="22"/>
                <w:lang w:val="es-ES_tradnl"/>
              </w:rPr>
              <w:t xml:space="preserve">  </w:t>
            </w: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8E1B03" w:rsidRPr="00F879A6" w:rsidRDefault="008E1B03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Identificación y caracterización de públicos meta para la rendición de cuentas</w:t>
            </w:r>
          </w:p>
        </w:tc>
        <w:tc>
          <w:tcPr>
            <w:tcW w:w="3768" w:type="dxa"/>
          </w:tcPr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Funcionariado de la SFP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Entidades del Estado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Público priorizados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Comunidad Académica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75519B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Medios de comunicación</w:t>
            </w:r>
          </w:p>
          <w:p w:rsidR="003E17C0" w:rsidRPr="00C57092" w:rsidRDefault="003E17C0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Organizaciones Civiles y ONG</w:t>
            </w:r>
          </w:p>
          <w:p w:rsidR="003E17C0" w:rsidRPr="00C57092" w:rsidRDefault="00901EDB" w:rsidP="001A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Ciudadanía.</w:t>
            </w:r>
          </w:p>
          <w:p w:rsidR="0075519B" w:rsidRPr="00F879A6" w:rsidRDefault="0075519B" w:rsidP="0075519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778" w:type="dxa"/>
          </w:tcPr>
          <w:p w:rsidR="00850029" w:rsidRDefault="002E19FF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D591C" w:rsidRPr="00F879A6" w:rsidRDefault="00850029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No se aplica</w:t>
            </w:r>
          </w:p>
        </w:tc>
      </w:tr>
      <w:tr w:rsidR="0075519B" w:rsidRPr="00F879A6" w:rsidTr="00C06508">
        <w:trPr>
          <w:trHeight w:val="374"/>
        </w:trPr>
        <w:tc>
          <w:tcPr>
            <w:tcW w:w="2612" w:type="dxa"/>
          </w:tcPr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Establecimiento del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cronograma para el proceso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 rendición de cuentas al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ciudadano</w:t>
            </w:r>
          </w:p>
        </w:tc>
        <w:tc>
          <w:tcPr>
            <w:tcW w:w="3768" w:type="dxa"/>
          </w:tcPr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Cronograma socializado a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través de los mecanismos</w:t>
            </w:r>
          </w:p>
          <w:p w:rsidR="00050C44" w:rsidRPr="00F879A6" w:rsidRDefault="00901EDB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Internos</w:t>
            </w:r>
            <w:r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778" w:type="dxa"/>
          </w:tcPr>
          <w:p w:rsidR="00050C44" w:rsidRPr="00901EDB" w:rsidRDefault="00901EDB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3" w:history="1">
              <w:r w:rsidRPr="00901EDB">
                <w:rPr>
                  <w:rStyle w:val="Hipervnculo"/>
                  <w:rFonts w:ascii="Times New Roman" w:hAnsi="Times New Roman" w:cs="Times New Roman"/>
                  <w:sz w:val="22"/>
                </w:rPr>
                <w:t>https://www.sfp.gov.py/sfp/archivos/documentos/196.20_ye25er5a.pdf</w:t>
              </w:r>
            </w:hyperlink>
            <w:r w:rsidRPr="00901ED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C5AA5" w:rsidRDefault="000C5AA5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F879A6" w:rsidRDefault="00F879A6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Pr="00F879A6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</w:p>
    <w:p w:rsidR="00050C44" w:rsidRPr="00F879A6" w:rsidRDefault="00050C44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lastRenderedPageBreak/>
        <w:t>PROCESOS INTERNOS: DIÁLOGOS Y AUDIENCIAS PRELIMINARES</w:t>
      </w:r>
    </w:p>
    <w:p w:rsidR="00050C44" w:rsidRPr="00F879A6" w:rsidRDefault="00050C44" w:rsidP="0005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4359"/>
      </w:tblGrid>
      <w:tr w:rsidR="00050C44" w:rsidRPr="00F879A6" w:rsidTr="00DF3E3E">
        <w:tc>
          <w:tcPr>
            <w:tcW w:w="1809" w:type="dxa"/>
            <w:shd w:val="clear" w:color="auto" w:fill="D9D9D9" w:themeFill="background1" w:themeFillShade="D9"/>
          </w:tcPr>
          <w:p w:rsidR="00050C44" w:rsidRPr="00F879A6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50C44" w:rsidRPr="00F879A6" w:rsidRDefault="00050C44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:rsidR="00050C44" w:rsidRPr="00F879A6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050C44" w:rsidRPr="00F879A6" w:rsidTr="00DF3E3E">
        <w:tc>
          <w:tcPr>
            <w:tcW w:w="1809" w:type="dxa"/>
          </w:tcPr>
          <w:p w:rsidR="00C57092" w:rsidRPr="00EC351A" w:rsidRDefault="00C5709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Identificación y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caracterización del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público objetivo para las</w:t>
            </w:r>
          </w:p>
          <w:p w:rsidR="00050C44" w:rsidRPr="00EC351A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consultas</w:t>
            </w:r>
          </w:p>
        </w:tc>
        <w:tc>
          <w:tcPr>
            <w:tcW w:w="2552" w:type="dxa"/>
          </w:tcPr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Funcionariado de la SFP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Entidades del Estado</w:t>
            </w:r>
            <w:r w:rsidR="00C57092">
              <w:rPr>
                <w:rFonts w:ascii="Times New Roman" w:hAnsi="Times New Roman" w:cs="Times New Roman"/>
              </w:rPr>
              <w:t>.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C57092" w:rsidP="0069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Público priorizado.</w:t>
            </w:r>
            <w:r w:rsidR="00695416"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Comunidad Académica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Medios de comunicación</w:t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Organizaciones Civiles y ONG</w:t>
            </w:r>
          </w:p>
          <w:p w:rsidR="00050C44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 xml:space="preserve">Ciudadanía </w:t>
            </w:r>
          </w:p>
        </w:tc>
        <w:tc>
          <w:tcPr>
            <w:tcW w:w="4359" w:type="dxa"/>
          </w:tcPr>
          <w:p w:rsidR="00F879A6" w:rsidRDefault="00F879A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50C44" w:rsidRPr="00F879A6" w:rsidRDefault="00194E99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No se aplica</w:t>
            </w:r>
          </w:p>
        </w:tc>
      </w:tr>
      <w:tr w:rsidR="00050C44" w:rsidRPr="00F879A6" w:rsidTr="00DF3E3E">
        <w:tc>
          <w:tcPr>
            <w:tcW w:w="1809" w:type="dxa"/>
          </w:tcPr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Establecimiento de las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modalidades de</w:t>
            </w:r>
          </w:p>
          <w:p w:rsidR="00050C44" w:rsidRPr="00EC351A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participación</w:t>
            </w:r>
          </w:p>
        </w:tc>
        <w:tc>
          <w:tcPr>
            <w:tcW w:w="2552" w:type="dxa"/>
          </w:tcPr>
          <w:p w:rsidR="00050C44" w:rsidRPr="00901EDB" w:rsidRDefault="00B828DD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</w:t>
            </w:r>
            <w:r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4359" w:type="dxa"/>
          </w:tcPr>
          <w:p w:rsidR="00D2371F" w:rsidRPr="00901EDB" w:rsidRDefault="00B828DD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050C44" w:rsidRPr="00F879A6" w:rsidTr="00DF3E3E">
        <w:tc>
          <w:tcPr>
            <w:tcW w:w="1809" w:type="dxa"/>
          </w:tcPr>
          <w:p w:rsidR="00050C44" w:rsidRPr="00F879A6" w:rsidRDefault="00CF5A8E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Mesas de diálogo</w:t>
            </w:r>
          </w:p>
        </w:tc>
        <w:tc>
          <w:tcPr>
            <w:tcW w:w="2552" w:type="dxa"/>
          </w:tcPr>
          <w:p w:rsidR="00050C44" w:rsidRPr="00F879A6" w:rsidRDefault="00901EDB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050C44" w:rsidRPr="00F879A6" w:rsidRDefault="00901EDB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F9621E" w:rsidRPr="00F879A6" w:rsidTr="00DF3E3E">
        <w:tc>
          <w:tcPr>
            <w:tcW w:w="1809" w:type="dxa"/>
          </w:tcPr>
          <w:p w:rsidR="00F9621E" w:rsidRPr="00F879A6" w:rsidRDefault="00CF5A8E" w:rsidP="00B27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Espacios internos de</w:t>
            </w:r>
            <w:r w:rsidR="00B272E2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participación ciudadana</w:t>
            </w:r>
          </w:p>
        </w:tc>
        <w:tc>
          <w:tcPr>
            <w:tcW w:w="2552" w:type="dxa"/>
          </w:tcPr>
          <w:p w:rsidR="00F9621E" w:rsidRPr="00F879A6" w:rsidRDefault="00901EDB" w:rsidP="00CF5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F9621E" w:rsidRPr="00F879A6" w:rsidRDefault="006156AA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No se aplica al Ejercicio </w:t>
            </w:r>
            <w:r w:rsidR="00901EDB">
              <w:rPr>
                <w:rFonts w:ascii="Times New Roman" w:hAnsi="Times New Roman" w:cs="Times New Roman"/>
                <w:lang w:val="es-ES_tradnl"/>
              </w:rPr>
              <w:t>2021</w:t>
            </w:r>
          </w:p>
        </w:tc>
      </w:tr>
      <w:tr w:rsidR="00CF5A8E" w:rsidRPr="00F879A6" w:rsidTr="00DF3E3E">
        <w:tc>
          <w:tcPr>
            <w:tcW w:w="1809" w:type="dxa"/>
          </w:tcPr>
          <w:p w:rsidR="00CF5A8E" w:rsidRPr="00F879A6" w:rsidRDefault="00E749AB" w:rsidP="00E7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Realización de grupos </w:t>
            </w:r>
            <w:r w:rsidR="00B272E2" w:rsidRPr="00F879A6">
              <w:rPr>
                <w:rFonts w:ascii="Times New Roman" w:hAnsi="Times New Roman" w:cs="Times New Roman"/>
                <w:lang w:val="es-ES_tradnl"/>
              </w:rPr>
              <w:t>focales</w:t>
            </w:r>
          </w:p>
        </w:tc>
        <w:tc>
          <w:tcPr>
            <w:tcW w:w="2552" w:type="dxa"/>
          </w:tcPr>
          <w:p w:rsidR="00CF5A8E" w:rsidRPr="00F879A6" w:rsidRDefault="00901EDB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CF5A8E" w:rsidRPr="00F879A6" w:rsidRDefault="00901EDB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E25F72" w:rsidRPr="00F879A6" w:rsidTr="00DF3E3E">
        <w:tc>
          <w:tcPr>
            <w:tcW w:w="1809" w:type="dxa"/>
          </w:tcPr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E25F72" w:rsidRPr="00F879A6" w:rsidRDefault="00E25F72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Realización de foros</w:t>
            </w:r>
          </w:p>
        </w:tc>
        <w:tc>
          <w:tcPr>
            <w:tcW w:w="2552" w:type="dxa"/>
          </w:tcPr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E25F72" w:rsidRPr="00F879A6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Fueron realizados 3 Foros.</w:t>
            </w:r>
          </w:p>
        </w:tc>
        <w:tc>
          <w:tcPr>
            <w:tcW w:w="4359" w:type="dxa"/>
          </w:tcPr>
          <w:p w:rsidR="00E25F72" w:rsidRDefault="00257F97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4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https://www.sfp.gov.py/sfp/articulo/15470-foro-igualdad-y-ambientes-laborales-libres-de-todo-tipo-de-violencia-en-el-ambito-publico.html</w:t>
              </w:r>
            </w:hyperlink>
          </w:p>
          <w:p w:rsidR="00257F97" w:rsidRDefault="00257F97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5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https://www.sfp.gov.py/sfp/articulo/15444-foro-de-inclusion-permitio-abordar-el-acompanamiento-y-trato-adecuado-a-pcd-en-tiempo-de-covid-19.html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257F97" w:rsidRDefault="00257F97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6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https://www.sfp.gov.py/sfp/articulo/15404-en-foro-de-inclusion-se-compartio-recomendaciones-para-reinduccion-laboral-de-pcd-.html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257F97" w:rsidRPr="00F879A6" w:rsidRDefault="00257F97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E25F72" w:rsidRPr="00F879A6" w:rsidTr="00DF3E3E">
        <w:tc>
          <w:tcPr>
            <w:tcW w:w="1809" w:type="dxa"/>
          </w:tcPr>
          <w:p w:rsidR="00E25F72" w:rsidRPr="00F879A6" w:rsidRDefault="009507C3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Realización de audiencias públicas</w:t>
            </w:r>
          </w:p>
        </w:tc>
        <w:tc>
          <w:tcPr>
            <w:tcW w:w="2552" w:type="dxa"/>
          </w:tcPr>
          <w:p w:rsidR="00E25F72" w:rsidRPr="00F879A6" w:rsidRDefault="00257F97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E25F72" w:rsidRPr="00F879A6" w:rsidRDefault="00257F97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E25F72" w:rsidRPr="00F879A6" w:rsidTr="00DF3E3E">
        <w:tc>
          <w:tcPr>
            <w:tcW w:w="1809" w:type="dxa"/>
          </w:tcPr>
          <w:p w:rsidR="00E25F72" w:rsidRPr="00F879A6" w:rsidRDefault="007C788A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Presentaciones en actos / actividades privados</w:t>
            </w:r>
          </w:p>
        </w:tc>
        <w:tc>
          <w:tcPr>
            <w:tcW w:w="2552" w:type="dxa"/>
          </w:tcPr>
          <w:p w:rsidR="00E25F72" w:rsidRPr="00F879A6" w:rsidRDefault="00257F97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E25F72" w:rsidRPr="00F879A6" w:rsidRDefault="00257F97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E25F72" w:rsidRPr="00F879A6" w:rsidTr="00DF3E3E">
        <w:tc>
          <w:tcPr>
            <w:tcW w:w="1809" w:type="dxa"/>
          </w:tcPr>
          <w:p w:rsidR="0045318C" w:rsidRPr="00F879A6" w:rsidRDefault="0045318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Presentaciones en medios de</w:t>
            </w:r>
          </w:p>
          <w:p w:rsidR="00E25F72" w:rsidRPr="00F879A6" w:rsidRDefault="001D244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</w:t>
            </w:r>
            <w:r w:rsidR="0045318C" w:rsidRPr="00F879A6">
              <w:rPr>
                <w:rFonts w:ascii="Times New Roman" w:hAnsi="Times New Roman" w:cs="Times New Roman"/>
                <w:lang w:val="es-ES_tradnl"/>
              </w:rPr>
              <w:t>omunicación</w:t>
            </w:r>
          </w:p>
        </w:tc>
        <w:tc>
          <w:tcPr>
            <w:tcW w:w="2552" w:type="dxa"/>
          </w:tcPr>
          <w:p w:rsidR="00E25F72" w:rsidRPr="00F879A6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Página Web oficial, Twitter, Instagram.</w:t>
            </w:r>
          </w:p>
        </w:tc>
        <w:tc>
          <w:tcPr>
            <w:tcW w:w="4359" w:type="dxa"/>
          </w:tcPr>
          <w:p w:rsidR="00E25F72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17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https://www.sfp.gov.py/sfp/articulo/15302-sfp-presenta-primera-rendicion-de-cuentas-al-ciudadano-de-2021.html</w:t>
              </w:r>
            </w:hyperlink>
          </w:p>
          <w:p w:rsidR="00DF3E3E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18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https://www.sfp.gov.py/sfp/articulo/15303-</w:t>
              </w:r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lastRenderedPageBreak/>
                <w:t>sfp-presenta-segunda-rendicion-de-cuentas-al-ciudadano-de-2021.html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DF3E3E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F3E3E">
              <w:rPr>
                <w:rFonts w:ascii="Times New Roman" w:hAnsi="Times New Roman" w:cs="Times New Roman"/>
                <w:lang w:val="es-ES_tradnl"/>
              </w:rPr>
              <w:t>https://www.sfp.gov.py/sfp/articulo/15397-la-sfp-presenta-rendicion-de-cuentas-al-ciudadano-del-tercer-trimestre-.html</w:t>
            </w:r>
          </w:p>
          <w:p w:rsidR="00DF3E3E" w:rsidRPr="00F879A6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11690A" w:rsidRPr="00F879A6" w:rsidTr="00DF3E3E">
        <w:tc>
          <w:tcPr>
            <w:tcW w:w="1809" w:type="dxa"/>
          </w:tcPr>
          <w:p w:rsidR="0011690A" w:rsidRPr="00F879A6" w:rsidRDefault="0011690A" w:rsidP="0011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lastRenderedPageBreak/>
              <w:t>Presencia en medios de comunicación</w:t>
            </w:r>
          </w:p>
        </w:tc>
        <w:tc>
          <w:tcPr>
            <w:tcW w:w="2552" w:type="dxa"/>
          </w:tcPr>
          <w:p w:rsidR="0011690A" w:rsidRPr="00F879A6" w:rsidRDefault="00DF3E3E" w:rsidP="00450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  <w:tc>
          <w:tcPr>
            <w:tcW w:w="4359" w:type="dxa"/>
          </w:tcPr>
          <w:p w:rsidR="00EE3971" w:rsidRPr="00F879A6" w:rsidRDefault="00DF3E3E" w:rsidP="00EE3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se aplica al Ejercicio 2021</w:t>
            </w:r>
          </w:p>
        </w:tc>
      </w:tr>
      <w:tr w:rsidR="0011690A" w:rsidRPr="00F879A6" w:rsidTr="00DF3E3E">
        <w:tc>
          <w:tcPr>
            <w:tcW w:w="1809" w:type="dxa"/>
          </w:tcPr>
          <w:p w:rsidR="0011690A" w:rsidRPr="00F879A6" w:rsidRDefault="00445862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Pedidos de acceso a la información pública</w:t>
            </w:r>
          </w:p>
        </w:tc>
        <w:tc>
          <w:tcPr>
            <w:tcW w:w="2552" w:type="dxa"/>
          </w:tcPr>
          <w:p w:rsidR="00445862" w:rsidRPr="00F879A6" w:rsidRDefault="00A315CD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 112 (ciento doce) consultas realizadas.</w:t>
            </w:r>
          </w:p>
        </w:tc>
        <w:tc>
          <w:tcPr>
            <w:tcW w:w="4359" w:type="dxa"/>
          </w:tcPr>
          <w:p w:rsidR="00445862" w:rsidRPr="00A315CD" w:rsidRDefault="00A315CD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19" w:anchor="resultados" w:history="1">
              <w:r w:rsidRPr="00A315CD">
                <w:rPr>
                  <w:rStyle w:val="Hipervnculo"/>
                  <w:rFonts w:ascii="Times New Roman" w:hAnsi="Times New Roman" w:cs="Times New Roman"/>
                  <w:sz w:val="22"/>
                  <w:lang w:val="es-PY" w:eastAsia="es-PY"/>
                </w:rPr>
                <w:t>https://informacionpublica.paraguay.gov.py/portal/#!/buscar_informacion?ver_todas#resultados</w:t>
              </w:r>
            </w:hyperlink>
          </w:p>
        </w:tc>
      </w:tr>
    </w:tbl>
    <w:p w:rsidR="00050C44" w:rsidRPr="00F879A6" w:rsidRDefault="00050C44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3E125D" w:rsidRPr="00F879A6" w:rsidRDefault="003E125D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3E125D" w:rsidRPr="00F879A6" w:rsidRDefault="003E125D">
      <w:pPr>
        <w:rPr>
          <w:rFonts w:ascii="Times New Roman" w:hAnsi="Times New Roman" w:cs="Times New Roman"/>
          <w:lang w:val="es-ES_tradnl"/>
        </w:rPr>
      </w:pPr>
      <w:r w:rsidRPr="00F879A6">
        <w:rPr>
          <w:rFonts w:ascii="Times New Roman" w:hAnsi="Times New Roman" w:cs="Times New Roman"/>
          <w:lang w:val="es-ES_tradnl"/>
        </w:rPr>
        <w:br w:type="page"/>
      </w:r>
    </w:p>
    <w:p w:rsidR="003E125D" w:rsidRPr="00F879A6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3E125D" w:rsidRPr="00F879A6" w:rsidRDefault="003E125D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t>INFORMES PARA EL PÚBLICO Y EVALUACIONES DE LA RENDICIÓN DE CUENTAS AL CIUDADANO</w:t>
      </w:r>
    </w:p>
    <w:p w:rsidR="003E125D" w:rsidRPr="00F879A6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8795" w:type="dxa"/>
        <w:tblLayout w:type="fixed"/>
        <w:tblLook w:val="04A0" w:firstRow="1" w:lastRow="0" w:firstColumn="1" w:lastColumn="0" w:noHBand="0" w:noVBand="1"/>
      </w:tblPr>
      <w:tblGrid>
        <w:gridCol w:w="2254"/>
        <w:gridCol w:w="2573"/>
        <w:gridCol w:w="3968"/>
      </w:tblGrid>
      <w:tr w:rsidR="003E125D" w:rsidRPr="00F879A6" w:rsidTr="00850029">
        <w:trPr>
          <w:trHeight w:val="371"/>
        </w:trPr>
        <w:tc>
          <w:tcPr>
            <w:tcW w:w="2254" w:type="dxa"/>
            <w:shd w:val="clear" w:color="auto" w:fill="D9D9D9" w:themeFill="background1" w:themeFillShade="D9"/>
          </w:tcPr>
          <w:p w:rsidR="003E125D" w:rsidRPr="00F879A6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3E125D" w:rsidRPr="00F879A6" w:rsidRDefault="003E125D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3E125D" w:rsidRPr="00F879A6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1C0B96" w:rsidRPr="00F879A6" w:rsidTr="00850029">
        <w:trPr>
          <w:trHeight w:val="282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1C0B96" w:rsidRPr="00F879A6" w:rsidRDefault="001C0B96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Informe Final</w:t>
            </w:r>
          </w:p>
        </w:tc>
      </w:tr>
      <w:tr w:rsidR="003E125D" w:rsidRPr="00F879A6" w:rsidTr="00850029">
        <w:trPr>
          <w:trHeight w:val="1498"/>
        </w:trPr>
        <w:tc>
          <w:tcPr>
            <w:tcW w:w="2254" w:type="dxa"/>
          </w:tcPr>
          <w:p w:rsidR="003E125D" w:rsidRPr="00F879A6" w:rsidRDefault="001C0B96" w:rsidP="001C0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Informar sobre la gestión de rendición de cuentas al ciudadano (anual)</w:t>
            </w:r>
            <w:r w:rsidR="002334F0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573" w:type="dxa"/>
          </w:tcPr>
          <w:p w:rsidR="003E125D" w:rsidRPr="00F879A6" w:rsidRDefault="001C0B96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Presentación en el mes de </w:t>
            </w:r>
            <w:r w:rsidR="00DF3E3E">
              <w:rPr>
                <w:rFonts w:ascii="Times New Roman" w:hAnsi="Times New Roman" w:cs="Times New Roman"/>
                <w:lang w:val="es-ES_tradnl"/>
              </w:rPr>
              <w:t>enero 2022</w:t>
            </w:r>
            <w:r w:rsidR="002334F0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968" w:type="dxa"/>
          </w:tcPr>
          <w:p w:rsidR="00DF3E3E" w:rsidRPr="00F879A6" w:rsidRDefault="00DF3E3E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0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0C183D" w:rsidRPr="00F879A6" w:rsidTr="00850029">
        <w:trPr>
          <w:trHeight w:val="282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0C183D" w:rsidRPr="00F879A6" w:rsidRDefault="000C183D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Informes Parciales</w:t>
            </w:r>
          </w:p>
        </w:tc>
      </w:tr>
      <w:tr w:rsidR="000C183D" w:rsidRPr="00F879A6" w:rsidTr="00850029">
        <w:trPr>
          <w:trHeight w:val="2240"/>
        </w:trPr>
        <w:tc>
          <w:tcPr>
            <w:tcW w:w="2254" w:type="dxa"/>
          </w:tcPr>
          <w:p w:rsidR="000C183D" w:rsidRPr="00F879A6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Informar sobre la gestión de rendición de cuentas al ciudadano (trimestral)</w:t>
            </w:r>
          </w:p>
        </w:tc>
        <w:tc>
          <w:tcPr>
            <w:tcW w:w="2573" w:type="dxa"/>
          </w:tcPr>
          <w:p w:rsidR="000C183D" w:rsidRPr="00F879A6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Presentación en los meses de marzo, junio y setiembre</w:t>
            </w:r>
            <w:r w:rsidR="00DF3E3E">
              <w:rPr>
                <w:rFonts w:ascii="Times New Roman" w:hAnsi="Times New Roman" w:cs="Times New Roman"/>
                <w:lang w:val="es-ES_tradnl"/>
              </w:rPr>
              <w:t xml:space="preserve"> 2021.</w:t>
            </w:r>
          </w:p>
        </w:tc>
        <w:tc>
          <w:tcPr>
            <w:tcW w:w="3968" w:type="dxa"/>
          </w:tcPr>
          <w:p w:rsidR="00DF3E3E" w:rsidRDefault="00DF3E3E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1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https://www.sfp.gov.py/sfp/articulo/15302-sfp-presenta-primera-rendicion-de-cuentas-al-ciudadano-de-2021.html</w:t>
              </w:r>
            </w:hyperlink>
          </w:p>
          <w:p w:rsidR="00DF3E3E" w:rsidRDefault="00DF3E3E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2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https://www.sfp.gov.py/sfp/articulo/15303-sfp-presenta-segunda-rendicion-de-cuentas-al-ciudadano-de-2021.html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DF3E3E" w:rsidRDefault="00DF3E3E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F3E3E">
              <w:rPr>
                <w:rFonts w:ascii="Times New Roman" w:hAnsi="Times New Roman" w:cs="Times New Roman"/>
                <w:lang w:val="es-ES_tradnl"/>
              </w:rPr>
              <w:t>https://www.sfp.gov.py/sfp/articulo/15397-la-sfp-presenta-rendicion-de-cuentas-al-ciudadano-del-tercer-trimestre-.html</w:t>
            </w:r>
          </w:p>
          <w:p w:rsidR="00287DB7" w:rsidRPr="00F879A6" w:rsidRDefault="00287DB7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233718" w:rsidRPr="00F879A6" w:rsidTr="00850029">
        <w:trPr>
          <w:trHeight w:val="282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233718" w:rsidRPr="00F879A6" w:rsidRDefault="00233718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Audiencias públicas</w:t>
            </w:r>
          </w:p>
        </w:tc>
      </w:tr>
      <w:tr w:rsidR="00233718" w:rsidRPr="00F879A6" w:rsidTr="0071464E">
        <w:trPr>
          <w:trHeight w:val="1143"/>
        </w:trPr>
        <w:tc>
          <w:tcPr>
            <w:tcW w:w="2254" w:type="dxa"/>
          </w:tcPr>
          <w:p w:rsidR="00DF3E3E" w:rsidRDefault="00DF3E3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F879A6" w:rsidRDefault="00233718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Realizar las audiencias teniendo en cuenta el público meta</w:t>
            </w:r>
          </w:p>
        </w:tc>
        <w:tc>
          <w:tcPr>
            <w:tcW w:w="2573" w:type="dxa"/>
          </w:tcPr>
          <w:p w:rsidR="00DF3E3E" w:rsidRDefault="006D2A89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233718" w:rsidRPr="00F879A6" w:rsidRDefault="006D2A89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Una audiencia pública</w:t>
            </w:r>
          </w:p>
          <w:p w:rsidR="00105AE8" w:rsidRPr="00F879A6" w:rsidRDefault="00105AE8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968" w:type="dxa"/>
          </w:tcPr>
          <w:p w:rsidR="00DF3E3E" w:rsidRDefault="00DF3E3E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F879A6" w:rsidRDefault="00DF3E3E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aplica para el Ejercicio Fiscal 2021.</w:t>
            </w:r>
          </w:p>
        </w:tc>
      </w:tr>
      <w:tr w:rsidR="00233718" w:rsidRPr="00F879A6" w:rsidTr="00850029">
        <w:trPr>
          <w:trHeight w:val="252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233718" w:rsidRPr="00F879A6" w:rsidRDefault="00233718" w:rsidP="0023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Medios de comunicación</w:t>
            </w:r>
          </w:p>
        </w:tc>
      </w:tr>
      <w:tr w:rsidR="00233718" w:rsidRPr="00F879A6" w:rsidTr="00850029">
        <w:trPr>
          <w:trHeight w:val="489"/>
        </w:trPr>
        <w:tc>
          <w:tcPr>
            <w:tcW w:w="2254" w:type="dxa"/>
          </w:tcPr>
          <w:p w:rsidR="00233718" w:rsidRPr="00F879A6" w:rsidRDefault="00233718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Cobertura de los medios</w:t>
            </w:r>
          </w:p>
        </w:tc>
        <w:tc>
          <w:tcPr>
            <w:tcW w:w="2573" w:type="dxa"/>
          </w:tcPr>
          <w:p w:rsidR="00233718" w:rsidRPr="00F879A6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, YouTube </w:t>
            </w:r>
          </w:p>
        </w:tc>
        <w:tc>
          <w:tcPr>
            <w:tcW w:w="3968" w:type="dxa"/>
          </w:tcPr>
          <w:p w:rsidR="00233718" w:rsidRPr="00F879A6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71464E">
              <w:rPr>
                <w:rFonts w:ascii="Times New Roman" w:hAnsi="Times New Roman" w:cs="Times New Roman"/>
                <w:lang w:val="es-ES_tradnl"/>
              </w:rPr>
              <w:t>https://www.facebook.com/sfp.py/live_videos</w:t>
            </w:r>
          </w:p>
        </w:tc>
      </w:tr>
      <w:tr w:rsidR="00CD664C" w:rsidRPr="00F879A6" w:rsidTr="00850029">
        <w:trPr>
          <w:trHeight w:val="237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CD664C" w:rsidRPr="00F879A6" w:rsidRDefault="00CD664C" w:rsidP="00CD6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Redes sociales</w:t>
            </w:r>
          </w:p>
        </w:tc>
      </w:tr>
      <w:tr w:rsidR="00CD664C" w:rsidRPr="00F879A6" w:rsidTr="00850029">
        <w:trPr>
          <w:trHeight w:val="504"/>
        </w:trPr>
        <w:tc>
          <w:tcPr>
            <w:tcW w:w="2254" w:type="dxa"/>
          </w:tcPr>
          <w:p w:rsidR="00CD664C" w:rsidRPr="00F879A6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Cobertura en redes sociales</w:t>
            </w:r>
          </w:p>
        </w:tc>
        <w:tc>
          <w:tcPr>
            <w:tcW w:w="2573" w:type="dxa"/>
          </w:tcPr>
          <w:p w:rsidR="00EC351A" w:rsidRPr="00EC351A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Cuenta oficial en Facebook - @</w:t>
            </w:r>
            <w:proofErr w:type="spellStart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 xml:space="preserve">714 publicaciones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121.957 seguidores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14.730 nuevos seguidores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Cuenta oficial en Twitter - @</w:t>
            </w:r>
            <w:proofErr w:type="spellStart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333 publicaciones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 xml:space="preserve">27.685 seguidores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 xml:space="preserve">4.723 nuevos seguidores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 xml:space="preserve">834 menciones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327.200 impresiones</w:t>
            </w:r>
          </w:p>
          <w:p w:rsidR="00EC351A" w:rsidRPr="00EC351A" w:rsidRDefault="00EC351A" w:rsidP="00EC351A">
            <w:pPr>
              <w:rPr>
                <w:rFonts w:cs="Tahoma"/>
                <w:sz w:val="20"/>
                <w:szCs w:val="20"/>
              </w:rPr>
            </w:pP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Cuenta en Instagram @</w:t>
            </w:r>
            <w:proofErr w:type="spellStart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sfp_py</w:t>
            </w:r>
            <w:proofErr w:type="spellEnd"/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 xml:space="preserve">292 publicaciones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6.652 seguidores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Cuenta en </w:t>
            </w:r>
            <w:proofErr w:type="spellStart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Youtube</w:t>
            </w:r>
            <w:proofErr w:type="spellEnd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@</w:t>
            </w:r>
            <w:proofErr w:type="spellStart"/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610 vistas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 videos 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sz w:val="20"/>
                <w:szCs w:val="20"/>
              </w:rPr>
              <w:t>136 suscriptores</w:t>
            </w: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1A" w:rsidRPr="00EC351A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1A">
              <w:rPr>
                <w:rFonts w:ascii="Times New Roman" w:hAnsi="Times New Roman" w:cs="Times New Roman"/>
                <w:b/>
                <w:sz w:val="20"/>
                <w:szCs w:val="20"/>
              </w:rPr>
              <w:t>Páginas Web (Tráfico)</w:t>
            </w:r>
          </w:p>
          <w:p w:rsidR="00EC351A" w:rsidRPr="00EC351A" w:rsidRDefault="00EC351A" w:rsidP="00EC351A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EC351A">
              <w:rPr>
                <w:rFonts w:ascii="Times New Roman" w:hAnsi="Times New Roman"/>
                <w:sz w:val="20"/>
                <w:szCs w:val="20"/>
              </w:rPr>
              <w:t>Web - Datos Abiertos: 109.154</w:t>
            </w:r>
          </w:p>
          <w:p w:rsidR="00EC351A" w:rsidRPr="00EC351A" w:rsidRDefault="00EC351A" w:rsidP="00EC351A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EC351A">
              <w:rPr>
                <w:rFonts w:ascii="Times New Roman" w:hAnsi="Times New Roman"/>
                <w:sz w:val="20"/>
                <w:szCs w:val="20"/>
              </w:rPr>
              <w:t>Web - Paraguay Concursa: 358.377</w:t>
            </w:r>
          </w:p>
          <w:p w:rsidR="00EC351A" w:rsidRPr="00EC351A" w:rsidRDefault="00EC351A" w:rsidP="00EC351A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EC351A">
              <w:rPr>
                <w:rFonts w:ascii="Times New Roman" w:hAnsi="Times New Roman"/>
                <w:sz w:val="20"/>
                <w:szCs w:val="20"/>
              </w:rPr>
              <w:t>Web - Caja de Herramientas: 19.941</w:t>
            </w:r>
          </w:p>
          <w:p w:rsidR="00CD664C" w:rsidRPr="00F879A6" w:rsidRDefault="00CD664C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968" w:type="dxa"/>
          </w:tcPr>
          <w:p w:rsidR="00CD664C" w:rsidRPr="00F879A6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75D51" w:rsidRPr="00F879A6" w:rsidTr="00850029">
        <w:trPr>
          <w:trHeight w:val="237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D75D51" w:rsidRPr="00F879A6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lastRenderedPageBreak/>
              <w:t>Productos comunicacionales</w:t>
            </w:r>
          </w:p>
        </w:tc>
      </w:tr>
      <w:tr w:rsidR="00D75D51" w:rsidRPr="00F879A6" w:rsidTr="00850029">
        <w:trPr>
          <w:trHeight w:val="2254"/>
        </w:trPr>
        <w:tc>
          <w:tcPr>
            <w:tcW w:w="2254" w:type="dxa"/>
          </w:tcPr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Materiales de socialización</w:t>
            </w: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en diferentes formatos</w:t>
            </w: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Facilitar el acceso de la información al ciudadano y la interacción con el Estado</w:t>
            </w:r>
          </w:p>
        </w:tc>
        <w:tc>
          <w:tcPr>
            <w:tcW w:w="2573" w:type="dxa"/>
          </w:tcPr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Cantidad de materiales producidos</w:t>
            </w: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Número de herramientas creadas y mantenimiento de plataformas tecnológicas</w:t>
            </w:r>
          </w:p>
        </w:tc>
        <w:tc>
          <w:tcPr>
            <w:tcW w:w="3968" w:type="dxa"/>
          </w:tcPr>
          <w:p w:rsidR="006D2A89" w:rsidRPr="00F879A6" w:rsidRDefault="00EC351A" w:rsidP="006D2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23" w:history="1">
              <w:r w:rsidR="006D2A89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https://www.sfp.gov.py/sfp/articulo/14969-la-sfp-presento-informe-de-831-dias-de-gestion-.html</w:t>
              </w:r>
            </w:hyperlink>
            <w:r w:rsidR="006D2A89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75D51" w:rsidRPr="00F879A6" w:rsidTr="00850029">
        <w:trPr>
          <w:trHeight w:val="237"/>
        </w:trPr>
        <w:tc>
          <w:tcPr>
            <w:tcW w:w="8795" w:type="dxa"/>
            <w:gridSpan w:val="3"/>
            <w:shd w:val="clear" w:color="auto" w:fill="A8D08D" w:themeFill="accent6" w:themeFillTint="99"/>
          </w:tcPr>
          <w:p w:rsidR="00D75D51" w:rsidRPr="00F879A6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Verificación de satisfacción del público</w:t>
            </w:r>
          </w:p>
        </w:tc>
      </w:tr>
      <w:tr w:rsidR="00D75D51" w:rsidRPr="00F879A6" w:rsidTr="00850029">
        <w:trPr>
          <w:trHeight w:val="756"/>
        </w:trPr>
        <w:tc>
          <w:tcPr>
            <w:tcW w:w="2254" w:type="dxa"/>
          </w:tcPr>
          <w:p w:rsidR="00D75D51" w:rsidRPr="00F879A6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Verificación de satisfacción del público objetivo</w:t>
            </w:r>
          </w:p>
        </w:tc>
        <w:tc>
          <w:tcPr>
            <w:tcW w:w="2573" w:type="dxa"/>
          </w:tcPr>
          <w:p w:rsidR="00D75D51" w:rsidRPr="00F879A6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Número de encuestas realizadas</w:t>
            </w:r>
          </w:p>
        </w:tc>
        <w:tc>
          <w:tcPr>
            <w:tcW w:w="3968" w:type="dxa"/>
          </w:tcPr>
          <w:p w:rsidR="00D75D51" w:rsidRPr="00F879A6" w:rsidRDefault="00EC351A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4" w:history="1">
              <w:r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</w:tbl>
    <w:p w:rsidR="00850029" w:rsidRDefault="00850029" w:rsidP="00850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sectPr w:rsidR="00850029" w:rsidSect="00850029">
      <w:headerReference w:type="default" r:id="rId25"/>
      <w:footerReference w:type="default" r:id="rId26"/>
      <w:pgSz w:w="11906" w:h="16838"/>
      <w:pgMar w:top="1985" w:right="1701" w:bottom="1417" w:left="1701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E6" w:rsidRDefault="005B38E6" w:rsidP="00635D05">
      <w:pPr>
        <w:spacing w:after="0" w:line="240" w:lineRule="auto"/>
      </w:pPr>
      <w:r>
        <w:separator/>
      </w:r>
    </w:p>
  </w:endnote>
  <w:endnote w:type="continuationSeparator" w:id="0">
    <w:p w:rsidR="005B38E6" w:rsidRDefault="005B38E6" w:rsidP="0063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655"/>
      <w:docPartObj>
        <w:docPartGallery w:val="Page Numbers (Bottom of Page)"/>
        <w:docPartUnique/>
      </w:docPartObj>
    </w:sdtPr>
    <w:sdtEndPr/>
    <w:sdtContent>
      <w:p w:rsidR="002B11F2" w:rsidRDefault="00F37D7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51A">
          <w:rPr>
            <w:noProof/>
          </w:rPr>
          <w:t>5</w:t>
        </w:r>
        <w:r>
          <w:rPr>
            <w:noProof/>
          </w:rPr>
          <w:fldChar w:fldCharType="end"/>
        </w:r>
        <w:r w:rsidR="002B11F2">
          <w:t>/</w:t>
        </w:r>
        <w:r w:rsidR="00EC351A">
          <w:t>5</w:t>
        </w:r>
      </w:p>
    </w:sdtContent>
  </w:sdt>
  <w:p w:rsidR="00D50BA1" w:rsidRPr="00D50BA1" w:rsidRDefault="00D50BA1" w:rsidP="00D50BA1">
    <w:pPr>
      <w:tabs>
        <w:tab w:val="center" w:pos="4252"/>
        <w:tab w:val="right" w:pos="8504"/>
        <w:tab w:val="right" w:pos="8839"/>
      </w:tabs>
      <w:spacing w:line="240" w:lineRule="auto"/>
      <w:jc w:val="center"/>
      <w:rPr>
        <w:rFonts w:ascii="Times New Roman" w:hAnsi="Times New Roman" w:cs="Times New Roman"/>
        <w:b/>
        <w:i/>
        <w:sz w:val="16"/>
        <w:szCs w:val="16"/>
        <w:lang w:val="pt-BR"/>
      </w:rPr>
    </w:pPr>
    <w:proofErr w:type="spell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Iturbe</w:t>
    </w:r>
    <w:proofErr w:type="spellEnd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Nº 823 esquina </w:t>
    </w:r>
    <w:proofErr w:type="spell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Fulgencio</w:t>
    </w:r>
    <w:proofErr w:type="spellEnd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R. </w:t>
    </w:r>
    <w:proofErr w:type="gram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Moreno</w:t>
    </w:r>
    <w:proofErr w:type="gramEnd"/>
  </w:p>
  <w:p w:rsidR="00D50BA1" w:rsidRPr="00D50BA1" w:rsidRDefault="00D50BA1" w:rsidP="00D50BA1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b/>
        <w:i/>
        <w:sz w:val="16"/>
        <w:szCs w:val="16"/>
      </w:rPr>
    </w:pPr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      </w:t>
    </w:r>
    <w:r w:rsidRPr="00D50BA1">
      <w:rPr>
        <w:rFonts w:ascii="Times New Roman" w:hAnsi="Times New Roman" w:cs="Times New Roman"/>
        <w:b/>
        <w:i/>
        <w:sz w:val="16"/>
        <w:szCs w:val="16"/>
      </w:rPr>
      <w:t>Web: www.sfp.gov.py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E6" w:rsidRDefault="005B38E6" w:rsidP="00635D05">
      <w:pPr>
        <w:spacing w:after="0" w:line="240" w:lineRule="auto"/>
      </w:pPr>
      <w:r>
        <w:separator/>
      </w:r>
    </w:p>
  </w:footnote>
  <w:footnote w:type="continuationSeparator" w:id="0">
    <w:p w:rsidR="005B38E6" w:rsidRDefault="005B38E6" w:rsidP="0063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D05" w:rsidRPr="00635D05" w:rsidRDefault="00D50BA1" w:rsidP="00635D05">
    <w:pPr>
      <w:pStyle w:val="Encabezado"/>
    </w:pPr>
    <w:r>
      <w:rPr>
        <w:noProof/>
        <w:lang w:eastAsia="es-ES"/>
      </w:rPr>
      <w:drawing>
        <wp:inline distT="0" distB="0" distL="0" distR="0" wp14:anchorId="6219339F" wp14:editId="7BDE45FB">
          <wp:extent cx="5400040" cy="639290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oja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7B7"/>
    <w:multiLevelType w:val="hybridMultilevel"/>
    <w:tmpl w:val="5BA2B412"/>
    <w:lvl w:ilvl="0" w:tplc="B99C4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667C88"/>
    <w:multiLevelType w:val="hybridMultilevel"/>
    <w:tmpl w:val="99CC919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4A6B"/>
    <w:multiLevelType w:val="hybridMultilevel"/>
    <w:tmpl w:val="7E8C598C"/>
    <w:lvl w:ilvl="0" w:tplc="53205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43A1"/>
    <w:multiLevelType w:val="hybridMultilevel"/>
    <w:tmpl w:val="1CD8CD9A"/>
    <w:lvl w:ilvl="0" w:tplc="DC3434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6006D"/>
    <w:multiLevelType w:val="hybridMultilevel"/>
    <w:tmpl w:val="006EB8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612784"/>
    <w:multiLevelType w:val="hybridMultilevel"/>
    <w:tmpl w:val="73A6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E4846"/>
    <w:multiLevelType w:val="hybridMultilevel"/>
    <w:tmpl w:val="AD0AE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8541A"/>
    <w:multiLevelType w:val="hybridMultilevel"/>
    <w:tmpl w:val="F6EA2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5"/>
    <w:rsid w:val="0003205F"/>
    <w:rsid w:val="00033C0E"/>
    <w:rsid w:val="00037170"/>
    <w:rsid w:val="0004494A"/>
    <w:rsid w:val="00050C44"/>
    <w:rsid w:val="00060CBC"/>
    <w:rsid w:val="000800A6"/>
    <w:rsid w:val="00097BB4"/>
    <w:rsid w:val="00097CFA"/>
    <w:rsid w:val="000C0A91"/>
    <w:rsid w:val="000C183D"/>
    <w:rsid w:val="000C5AA5"/>
    <w:rsid w:val="000D299F"/>
    <w:rsid w:val="000E7813"/>
    <w:rsid w:val="000F2C80"/>
    <w:rsid w:val="00101AA4"/>
    <w:rsid w:val="001035ED"/>
    <w:rsid w:val="00105AE8"/>
    <w:rsid w:val="00107330"/>
    <w:rsid w:val="001075BF"/>
    <w:rsid w:val="0011690A"/>
    <w:rsid w:val="00120FD9"/>
    <w:rsid w:val="00144C0C"/>
    <w:rsid w:val="00165915"/>
    <w:rsid w:val="001761C9"/>
    <w:rsid w:val="00192F9A"/>
    <w:rsid w:val="00194E99"/>
    <w:rsid w:val="00197569"/>
    <w:rsid w:val="001A0107"/>
    <w:rsid w:val="001C0B96"/>
    <w:rsid w:val="001D244C"/>
    <w:rsid w:val="002049F2"/>
    <w:rsid w:val="002128C6"/>
    <w:rsid w:val="00223BCB"/>
    <w:rsid w:val="002334F0"/>
    <w:rsid w:val="00233718"/>
    <w:rsid w:val="00237C80"/>
    <w:rsid w:val="00237FBA"/>
    <w:rsid w:val="00240FE4"/>
    <w:rsid w:val="00247AB0"/>
    <w:rsid w:val="00257F97"/>
    <w:rsid w:val="002706AC"/>
    <w:rsid w:val="00287DB7"/>
    <w:rsid w:val="00290AEF"/>
    <w:rsid w:val="0029393F"/>
    <w:rsid w:val="002A6AF8"/>
    <w:rsid w:val="002B11F2"/>
    <w:rsid w:val="002E19FF"/>
    <w:rsid w:val="003076A3"/>
    <w:rsid w:val="00335C97"/>
    <w:rsid w:val="00336865"/>
    <w:rsid w:val="00340942"/>
    <w:rsid w:val="003413EE"/>
    <w:rsid w:val="00343268"/>
    <w:rsid w:val="00346B9A"/>
    <w:rsid w:val="003640F6"/>
    <w:rsid w:val="003676F2"/>
    <w:rsid w:val="00374217"/>
    <w:rsid w:val="0039761B"/>
    <w:rsid w:val="003A2DFC"/>
    <w:rsid w:val="003A44E7"/>
    <w:rsid w:val="003C05FC"/>
    <w:rsid w:val="003D1EF7"/>
    <w:rsid w:val="003D3738"/>
    <w:rsid w:val="003E125D"/>
    <w:rsid w:val="003E17C0"/>
    <w:rsid w:val="003F0879"/>
    <w:rsid w:val="003F5A24"/>
    <w:rsid w:val="00401A36"/>
    <w:rsid w:val="00410B4F"/>
    <w:rsid w:val="00421EB5"/>
    <w:rsid w:val="00442347"/>
    <w:rsid w:val="00445862"/>
    <w:rsid w:val="0044595A"/>
    <w:rsid w:val="0045069E"/>
    <w:rsid w:val="0045318C"/>
    <w:rsid w:val="004573BD"/>
    <w:rsid w:val="00465E04"/>
    <w:rsid w:val="0047041E"/>
    <w:rsid w:val="004714FE"/>
    <w:rsid w:val="00481CCE"/>
    <w:rsid w:val="00485543"/>
    <w:rsid w:val="004B4536"/>
    <w:rsid w:val="004B66BF"/>
    <w:rsid w:val="004C29B0"/>
    <w:rsid w:val="004D0B6C"/>
    <w:rsid w:val="004D7BF3"/>
    <w:rsid w:val="005516E1"/>
    <w:rsid w:val="00572225"/>
    <w:rsid w:val="00587B25"/>
    <w:rsid w:val="00590000"/>
    <w:rsid w:val="00592250"/>
    <w:rsid w:val="005A6925"/>
    <w:rsid w:val="005B38E6"/>
    <w:rsid w:val="005C3693"/>
    <w:rsid w:val="005C4D81"/>
    <w:rsid w:val="005C6F84"/>
    <w:rsid w:val="005E4D5E"/>
    <w:rsid w:val="006156AA"/>
    <w:rsid w:val="00623D8A"/>
    <w:rsid w:val="00633D72"/>
    <w:rsid w:val="00635D05"/>
    <w:rsid w:val="00664B0E"/>
    <w:rsid w:val="00664DA4"/>
    <w:rsid w:val="006701BB"/>
    <w:rsid w:val="006733D2"/>
    <w:rsid w:val="00681D8E"/>
    <w:rsid w:val="00695416"/>
    <w:rsid w:val="006B60E7"/>
    <w:rsid w:val="006C1520"/>
    <w:rsid w:val="006C6072"/>
    <w:rsid w:val="006D2A89"/>
    <w:rsid w:val="006E124E"/>
    <w:rsid w:val="007106F2"/>
    <w:rsid w:val="0071464E"/>
    <w:rsid w:val="00731C8C"/>
    <w:rsid w:val="00732761"/>
    <w:rsid w:val="0073576A"/>
    <w:rsid w:val="00737141"/>
    <w:rsid w:val="007379D3"/>
    <w:rsid w:val="007420BE"/>
    <w:rsid w:val="00754495"/>
    <w:rsid w:val="0075519B"/>
    <w:rsid w:val="00783058"/>
    <w:rsid w:val="007C788A"/>
    <w:rsid w:val="007E59B2"/>
    <w:rsid w:val="007F3742"/>
    <w:rsid w:val="00800CD5"/>
    <w:rsid w:val="00810D5E"/>
    <w:rsid w:val="0083190A"/>
    <w:rsid w:val="00850029"/>
    <w:rsid w:val="008700CD"/>
    <w:rsid w:val="00870ED2"/>
    <w:rsid w:val="008719D6"/>
    <w:rsid w:val="0089752A"/>
    <w:rsid w:val="008E1B03"/>
    <w:rsid w:val="008F03B7"/>
    <w:rsid w:val="009019C2"/>
    <w:rsid w:val="00901EDB"/>
    <w:rsid w:val="00915185"/>
    <w:rsid w:val="00934FA3"/>
    <w:rsid w:val="00941351"/>
    <w:rsid w:val="009507C3"/>
    <w:rsid w:val="009B0E86"/>
    <w:rsid w:val="009C6D12"/>
    <w:rsid w:val="009D4BB7"/>
    <w:rsid w:val="009F4958"/>
    <w:rsid w:val="009F78A3"/>
    <w:rsid w:val="00A00EFC"/>
    <w:rsid w:val="00A315CD"/>
    <w:rsid w:val="00A51D5F"/>
    <w:rsid w:val="00A55CB2"/>
    <w:rsid w:val="00A62C8C"/>
    <w:rsid w:val="00A66B75"/>
    <w:rsid w:val="00A74D08"/>
    <w:rsid w:val="00A75CF8"/>
    <w:rsid w:val="00A80A9C"/>
    <w:rsid w:val="00A81C3D"/>
    <w:rsid w:val="00AC3496"/>
    <w:rsid w:val="00AF76DA"/>
    <w:rsid w:val="00B14317"/>
    <w:rsid w:val="00B272E2"/>
    <w:rsid w:val="00B658B0"/>
    <w:rsid w:val="00B828DD"/>
    <w:rsid w:val="00BA3741"/>
    <w:rsid w:val="00BA4E74"/>
    <w:rsid w:val="00BB18F6"/>
    <w:rsid w:val="00BB22BC"/>
    <w:rsid w:val="00BC50AB"/>
    <w:rsid w:val="00BD4320"/>
    <w:rsid w:val="00BD4E69"/>
    <w:rsid w:val="00BD591C"/>
    <w:rsid w:val="00BE0611"/>
    <w:rsid w:val="00BE1D1C"/>
    <w:rsid w:val="00BF5AB3"/>
    <w:rsid w:val="00C06508"/>
    <w:rsid w:val="00C16615"/>
    <w:rsid w:val="00C420EB"/>
    <w:rsid w:val="00C57092"/>
    <w:rsid w:val="00CC06F3"/>
    <w:rsid w:val="00CD664C"/>
    <w:rsid w:val="00CF5A8E"/>
    <w:rsid w:val="00D179D7"/>
    <w:rsid w:val="00D2371F"/>
    <w:rsid w:val="00D3135F"/>
    <w:rsid w:val="00D33282"/>
    <w:rsid w:val="00D50BA1"/>
    <w:rsid w:val="00D5484C"/>
    <w:rsid w:val="00D6121B"/>
    <w:rsid w:val="00D635B9"/>
    <w:rsid w:val="00D6674A"/>
    <w:rsid w:val="00D75D51"/>
    <w:rsid w:val="00DD2557"/>
    <w:rsid w:val="00DD6D21"/>
    <w:rsid w:val="00DF1AB9"/>
    <w:rsid w:val="00DF3E3E"/>
    <w:rsid w:val="00DF776F"/>
    <w:rsid w:val="00E00A0E"/>
    <w:rsid w:val="00E06AF1"/>
    <w:rsid w:val="00E15F43"/>
    <w:rsid w:val="00E25F72"/>
    <w:rsid w:val="00E3535E"/>
    <w:rsid w:val="00E43D27"/>
    <w:rsid w:val="00E538EA"/>
    <w:rsid w:val="00E749AB"/>
    <w:rsid w:val="00EC18A8"/>
    <w:rsid w:val="00EC351A"/>
    <w:rsid w:val="00EE3971"/>
    <w:rsid w:val="00F05C3B"/>
    <w:rsid w:val="00F20444"/>
    <w:rsid w:val="00F21F80"/>
    <w:rsid w:val="00F37D7C"/>
    <w:rsid w:val="00F54074"/>
    <w:rsid w:val="00F86A3A"/>
    <w:rsid w:val="00F879A6"/>
    <w:rsid w:val="00F94226"/>
    <w:rsid w:val="00F9621E"/>
    <w:rsid w:val="00FA20E2"/>
    <w:rsid w:val="00FC3FC5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D05"/>
  </w:style>
  <w:style w:type="paragraph" w:styleId="Piedepgina">
    <w:name w:val="footer"/>
    <w:basedOn w:val="Normal"/>
    <w:link w:val="Piedepgina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D05"/>
  </w:style>
  <w:style w:type="paragraph" w:styleId="Textodeglobo">
    <w:name w:val="Balloon Text"/>
    <w:basedOn w:val="Normal"/>
    <w:link w:val="TextodegloboCar"/>
    <w:uiPriority w:val="99"/>
    <w:semiHidden/>
    <w:unhideWhenUsed/>
    <w:rsid w:val="002A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AF8"/>
    <w:rPr>
      <w:rFonts w:ascii="Segoe UI" w:hAnsi="Segoe UI" w:cs="Segoe UI"/>
      <w:sz w:val="18"/>
      <w:szCs w:val="18"/>
    </w:rPr>
  </w:style>
  <w:style w:type="character" w:styleId="Hipervnculo">
    <w:name w:val="Hyperlink"/>
    <w:rsid w:val="00BE0611"/>
    <w:rPr>
      <w:rFonts w:ascii="Arial" w:hAnsi="Arial"/>
      <w:b w:val="0"/>
      <w:sz w:val="17"/>
      <w:u w:val="single"/>
    </w:rPr>
  </w:style>
  <w:style w:type="paragraph" w:styleId="Textoindependiente">
    <w:name w:val="Body Text"/>
    <w:basedOn w:val="Normal"/>
    <w:link w:val="TextoindependienteCar"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1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Times New Roman"/>
      <w:lang w:val="es-PY"/>
    </w:rPr>
  </w:style>
  <w:style w:type="paragraph" w:styleId="Prrafodelista">
    <w:name w:val="List Paragraph"/>
    <w:basedOn w:val="Normal"/>
    <w:link w:val="PrrafodelistaCar"/>
    <w:uiPriority w:val="34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6701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33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D05"/>
  </w:style>
  <w:style w:type="paragraph" w:styleId="Piedepgina">
    <w:name w:val="footer"/>
    <w:basedOn w:val="Normal"/>
    <w:link w:val="Piedepgina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D05"/>
  </w:style>
  <w:style w:type="paragraph" w:styleId="Textodeglobo">
    <w:name w:val="Balloon Text"/>
    <w:basedOn w:val="Normal"/>
    <w:link w:val="TextodegloboCar"/>
    <w:uiPriority w:val="99"/>
    <w:semiHidden/>
    <w:unhideWhenUsed/>
    <w:rsid w:val="002A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AF8"/>
    <w:rPr>
      <w:rFonts w:ascii="Segoe UI" w:hAnsi="Segoe UI" w:cs="Segoe UI"/>
      <w:sz w:val="18"/>
      <w:szCs w:val="18"/>
    </w:rPr>
  </w:style>
  <w:style w:type="character" w:styleId="Hipervnculo">
    <w:name w:val="Hyperlink"/>
    <w:rsid w:val="00BE0611"/>
    <w:rPr>
      <w:rFonts w:ascii="Arial" w:hAnsi="Arial"/>
      <w:b w:val="0"/>
      <w:sz w:val="17"/>
      <w:u w:val="single"/>
    </w:rPr>
  </w:style>
  <w:style w:type="paragraph" w:styleId="Textoindependiente">
    <w:name w:val="Body Text"/>
    <w:basedOn w:val="Normal"/>
    <w:link w:val="TextoindependienteCar"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1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Times New Roman"/>
      <w:lang w:val="es-PY"/>
    </w:rPr>
  </w:style>
  <w:style w:type="paragraph" w:styleId="Prrafodelista">
    <w:name w:val="List Paragraph"/>
    <w:basedOn w:val="Normal"/>
    <w:link w:val="PrrafodelistaCar"/>
    <w:uiPriority w:val="34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6701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33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fp.gov.py/sfp/archivos/documentos/196.20_ye25er5a.pdf" TargetMode="External"/><Relationship Id="rId18" Type="http://schemas.openxmlformats.org/officeDocument/2006/relationships/hyperlink" Target="https://www.sfp.gov.py/sfp/articulo/15303-sfp-presenta-segunda-rendicion-de-cuentas-al-ciudadano-de-2021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sfp.gov.py/sfp/articulo/15302-sfp-presenta-primera-rendicion-de-cuentas-al-ciudadano-de-202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fp.gov.py/sfp/archivos/documentos/Res.%20CRCC%2047.20_zrlpb7ev.pdf" TargetMode="External"/><Relationship Id="rId17" Type="http://schemas.openxmlformats.org/officeDocument/2006/relationships/hyperlink" Target="https://www.sfp.gov.py/sfp/articulo/15302-sfp-presenta-primera-rendicion-de-cuentas-al-ciudadano-de-2021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fp.gov.py/sfp/articulo/15404-en-foro-de-inclusion-se-compartio-recomendaciones-para-reinduccion-laboral-de-pcd-.html" TargetMode="External"/><Relationship Id="rId20" Type="http://schemas.openxmlformats.org/officeDocument/2006/relationships/hyperlink" Target="https://www.sfp.gov.py/sfp/pagina/151-rendicion-de-cuentas-al-ciudadano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fp.gov.py/sfp/archivos%20/documentos/196.20_ye25er5a.pdf" TargetMode="External"/><Relationship Id="rId24" Type="http://schemas.openxmlformats.org/officeDocument/2006/relationships/hyperlink" Target="https://www.sfp.gov.py/sfp/pagina/151-rendicion-de-cuentas-al-ciudadano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fp.gov.py/sfp/articulo/15444-foro-de-inclusion-permitio-abordar-el-acompanamiento-y-trato-adecuado-a-pcd-en-tiempo-de-covid-19.html" TargetMode="External"/><Relationship Id="rId23" Type="http://schemas.openxmlformats.org/officeDocument/2006/relationships/hyperlink" Target="https://www.sfp.gov.py/sfp/articulo/14969-la-sfp-presento-informe-de-831-dias-de-gestion-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fp.gov.py/sfp/archivos/documentos/Res.%20CRCC%2047.20_zrlpb7ev.pdf" TargetMode="External"/><Relationship Id="rId19" Type="http://schemas.openxmlformats.org/officeDocument/2006/relationships/hyperlink" Target="https://informacionpublica.paraguay.gov.py/portal/#!/buscar_informacion?ver_tod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fp.gov.py/sfp/archivos/documentos/Res.%20CRCC%2047.20_zrlpb7ev.pdf" TargetMode="External"/><Relationship Id="rId14" Type="http://schemas.openxmlformats.org/officeDocument/2006/relationships/hyperlink" Target="https://www.sfp.gov.py/sfp/articulo/15470-foro-igualdad-y-ambientes-laborales-libres-de-todo-tipo-de-violencia-en-el-ambito-publico.html" TargetMode="External"/><Relationship Id="rId22" Type="http://schemas.openxmlformats.org/officeDocument/2006/relationships/hyperlink" Target="https://www.sfp.gov.py/sfp/articulo/15303-sfp-presenta-segunda-rendicion-de-cuentas-al-ciudadano-de-2021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E9BC-6445-45F4-B95F-711EA37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1218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 Benitez</dc:creator>
  <cp:lastModifiedBy>Vaneza Flores</cp:lastModifiedBy>
  <cp:revision>5</cp:revision>
  <cp:lastPrinted>2019-04-30T15:29:00Z</cp:lastPrinted>
  <dcterms:created xsi:type="dcterms:W3CDTF">2021-02-03T14:21:00Z</dcterms:created>
  <dcterms:modified xsi:type="dcterms:W3CDTF">2022-01-12T17:48:00Z</dcterms:modified>
</cp:coreProperties>
</file>