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24" w:rsidRDefault="00330431" w:rsidP="00B81CDD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30431">
        <w:rPr>
          <w:rFonts w:ascii="Arial" w:hAnsi="Arial" w:cs="Arial"/>
          <w:b/>
          <w:sz w:val="24"/>
          <w:szCs w:val="24"/>
        </w:rPr>
        <w:t xml:space="preserve">Formulario </w:t>
      </w:r>
      <w:r w:rsidR="005F3F67">
        <w:rPr>
          <w:rFonts w:ascii="Arial" w:hAnsi="Arial" w:cs="Arial"/>
          <w:b/>
          <w:sz w:val="24"/>
          <w:szCs w:val="24"/>
        </w:rPr>
        <w:t>A</w:t>
      </w:r>
    </w:p>
    <w:p w:rsidR="005F3F67" w:rsidRDefault="005F3F67" w:rsidP="00B81CDD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122423" w:rsidRPr="00A93767" w:rsidRDefault="00F64E24" w:rsidP="00B81CDD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Presentación de necesidades de dotación de personas </w:t>
      </w:r>
      <w:r w:rsidR="005F3F67">
        <w:rPr>
          <w:rFonts w:ascii="Arial" w:hAnsi="Arial" w:cs="Arial"/>
          <w:b/>
          <w:sz w:val="24"/>
          <w:szCs w:val="24"/>
        </w:rPr>
        <w:t>para el comisionamiento (</w:t>
      </w:r>
      <w:r w:rsidR="00B81CDD" w:rsidRPr="00330431">
        <w:rPr>
          <w:rFonts w:ascii="Arial" w:hAnsi="Arial" w:cs="Arial"/>
          <w:b/>
          <w:sz w:val="24"/>
          <w:szCs w:val="24"/>
        </w:rPr>
        <w:t>traslado temporal</w:t>
      </w:r>
      <w:r w:rsidR="005F3F67">
        <w:rPr>
          <w:rFonts w:ascii="Arial" w:hAnsi="Arial" w:cs="Arial"/>
          <w:b/>
          <w:sz w:val="24"/>
          <w:szCs w:val="24"/>
        </w:rPr>
        <w:t>)</w:t>
      </w:r>
      <w:r w:rsidR="00B81CDD" w:rsidRPr="00330431">
        <w:rPr>
          <w:rFonts w:ascii="Arial" w:hAnsi="Arial" w:cs="Arial"/>
          <w:b/>
          <w:sz w:val="24"/>
          <w:szCs w:val="24"/>
        </w:rPr>
        <w:t xml:space="preserve"> </w:t>
      </w:r>
      <w:r w:rsidR="00122423" w:rsidRPr="00330431">
        <w:rPr>
          <w:rFonts w:ascii="Arial" w:hAnsi="Arial" w:cs="Arial"/>
          <w:b/>
          <w:sz w:val="24"/>
          <w:szCs w:val="24"/>
        </w:rPr>
        <w:t xml:space="preserve"> </w:t>
      </w:r>
      <w:r w:rsidR="00217537" w:rsidRPr="00A93767">
        <w:rPr>
          <w:rFonts w:ascii="Arial" w:hAnsi="Arial" w:cs="Arial"/>
          <w:b/>
          <w:sz w:val="24"/>
          <w:szCs w:val="24"/>
        </w:rPr>
        <w:t>Entidad de Destino</w:t>
      </w:r>
    </w:p>
    <w:p w:rsidR="00330431" w:rsidRPr="00330431" w:rsidRDefault="00330431" w:rsidP="00B81CDD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30431">
        <w:rPr>
          <w:rFonts w:ascii="Arial" w:hAnsi="Arial" w:cs="Arial"/>
          <w:b/>
          <w:sz w:val="24"/>
          <w:szCs w:val="24"/>
        </w:rPr>
        <w:t xml:space="preserve">Resolución Nº 187/2020 </w:t>
      </w:r>
      <w:r w:rsidR="008D3FFD">
        <w:rPr>
          <w:rFonts w:ascii="Arial" w:hAnsi="Arial" w:cs="Arial"/>
          <w:b/>
          <w:sz w:val="24"/>
          <w:szCs w:val="24"/>
        </w:rPr>
        <w:t>c</w:t>
      </w:r>
      <w:r w:rsidR="00440203">
        <w:rPr>
          <w:rFonts w:ascii="Arial" w:hAnsi="Arial" w:cs="Arial"/>
          <w:b/>
          <w:sz w:val="24"/>
          <w:szCs w:val="24"/>
        </w:rPr>
        <w:t>onforme al Anexo I, numeral 6.2, inciso</w:t>
      </w:r>
      <w:r w:rsidR="00217537">
        <w:rPr>
          <w:rFonts w:ascii="Arial" w:hAnsi="Arial" w:cs="Arial"/>
          <w:b/>
          <w:sz w:val="24"/>
          <w:szCs w:val="24"/>
        </w:rPr>
        <w:t>s</w:t>
      </w:r>
      <w:r w:rsidR="00440203">
        <w:rPr>
          <w:rFonts w:ascii="Arial" w:hAnsi="Arial" w:cs="Arial"/>
          <w:b/>
          <w:sz w:val="24"/>
          <w:szCs w:val="24"/>
        </w:rPr>
        <w:t xml:space="preserve"> a) y b)</w:t>
      </w:r>
    </w:p>
    <w:p w:rsidR="00122423" w:rsidRPr="006B0D7E" w:rsidRDefault="00122423" w:rsidP="00122423">
      <w:pPr>
        <w:pStyle w:val="Prrafodelista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423" w:rsidRDefault="00122423" w:rsidP="00122423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8216"/>
      </w:tblGrid>
      <w:tr w:rsidR="0034591D" w:rsidTr="0034591D">
        <w:tc>
          <w:tcPr>
            <w:tcW w:w="704" w:type="dxa"/>
          </w:tcPr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16" w:type="dxa"/>
          </w:tcPr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91D">
              <w:rPr>
                <w:rFonts w:ascii="Times New Roman" w:hAnsi="Times New Roman" w:cs="Times New Roman"/>
                <w:sz w:val="24"/>
                <w:szCs w:val="24"/>
              </w:rPr>
              <w:t>Individualización de la Entidad de Destino:</w:t>
            </w:r>
          </w:p>
          <w:p w:rsidR="008D3FFD" w:rsidRDefault="008D3FF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FFD" w:rsidRDefault="008D3FF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Ciudad: </w:t>
            </w:r>
          </w:p>
          <w:p w:rsidR="008D3FFD" w:rsidRDefault="008D3FF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DE" w:rsidRDefault="00D926DE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</w:t>
            </w:r>
          </w:p>
          <w:p w:rsidR="00D926DE" w:rsidRDefault="00D926DE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FC7" w:rsidRPr="00A93767" w:rsidRDefault="008B0FC7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Domicilio: </w:t>
            </w:r>
            <w:r w:rsidR="00D926DE"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 (Sede donde el funcionario comisionado prestará servicio)</w:t>
            </w:r>
          </w:p>
          <w:p w:rsidR="0034591D" w:rsidRPr="00A93767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91D" w:rsidRPr="008B0FC7" w:rsidRDefault="008B0FC7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B0FC7">
              <w:rPr>
                <w:rFonts w:ascii="Times New Roman" w:hAnsi="Times New Roman" w:cs="Times New Roman"/>
              </w:rPr>
              <w:t>Observación: Conforme al Artículo 37 de la Ley Nº 1626/2000 “De la Función Pública”</w:t>
            </w:r>
          </w:p>
        </w:tc>
      </w:tr>
      <w:tr w:rsidR="0034591D" w:rsidTr="0034591D">
        <w:tc>
          <w:tcPr>
            <w:tcW w:w="704" w:type="dxa"/>
          </w:tcPr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216" w:type="dxa"/>
          </w:tcPr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91D">
              <w:rPr>
                <w:rFonts w:ascii="Times New Roman" w:hAnsi="Times New Roman" w:cs="Times New Roman"/>
                <w:sz w:val="24"/>
                <w:szCs w:val="24"/>
              </w:rPr>
              <w:t>Fundamentación de la solicitud:</w:t>
            </w:r>
          </w:p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1D" w:rsidTr="0034591D">
        <w:tc>
          <w:tcPr>
            <w:tcW w:w="704" w:type="dxa"/>
          </w:tcPr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16" w:type="dxa"/>
          </w:tcPr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91D">
              <w:rPr>
                <w:rFonts w:ascii="Times New Roman" w:hAnsi="Times New Roman" w:cs="Times New Roman"/>
                <w:sz w:val="24"/>
                <w:szCs w:val="24"/>
              </w:rPr>
              <w:t>Identificación del área a fortalecer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5731" w:rsidRPr="0034591D" w:rsidRDefault="00A95731" w:rsidP="00A95731">
            <w:pPr>
              <w:pStyle w:val="Prrafodelista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95731" w:rsidRDefault="00A95731" w:rsidP="00A95731">
            <w:pPr>
              <w:pStyle w:val="Prrafodelista"/>
              <w:numPr>
                <w:ilvl w:val="0"/>
                <w:numId w:val="3"/>
              </w:num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95731" w:rsidRPr="0034591D" w:rsidRDefault="00A95731" w:rsidP="00A95731">
            <w:pPr>
              <w:pStyle w:val="Prrafodelista"/>
              <w:numPr>
                <w:ilvl w:val="0"/>
                <w:numId w:val="3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1D" w:rsidTr="0034591D">
        <w:tc>
          <w:tcPr>
            <w:tcW w:w="704" w:type="dxa"/>
          </w:tcPr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16" w:type="dxa"/>
          </w:tcPr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91D">
              <w:rPr>
                <w:rFonts w:ascii="Times New Roman" w:hAnsi="Times New Roman" w:cs="Times New Roman"/>
                <w:sz w:val="24"/>
                <w:szCs w:val="24"/>
              </w:rPr>
              <w:t xml:space="preserve">Descripción del perfil requerido </w:t>
            </w:r>
          </w:p>
          <w:p w:rsidR="0034591D" w:rsidRPr="00D81642" w:rsidRDefault="00D81642" w:rsidP="00D81642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591D" w:rsidRPr="00D816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4591D" w:rsidRPr="00D81642" w:rsidRDefault="00D81642" w:rsidP="00D81642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591D" w:rsidRPr="00D8164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4591D" w:rsidRPr="00D81642" w:rsidRDefault="00D81642" w:rsidP="00D81642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Start w:id="0" w:name="_GoBack"/>
            <w:bookmarkEnd w:id="0"/>
          </w:p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1D" w:rsidTr="0034591D">
        <w:tc>
          <w:tcPr>
            <w:tcW w:w="704" w:type="dxa"/>
          </w:tcPr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216" w:type="dxa"/>
          </w:tcPr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91D">
              <w:rPr>
                <w:rFonts w:ascii="Times New Roman" w:hAnsi="Times New Roman" w:cs="Times New Roman"/>
                <w:sz w:val="24"/>
                <w:szCs w:val="24"/>
              </w:rPr>
              <w:t xml:space="preserve">Detalle de las </w:t>
            </w:r>
            <w:r w:rsidR="002B3842">
              <w:rPr>
                <w:rFonts w:ascii="Times New Roman" w:hAnsi="Times New Roman" w:cs="Times New Roman"/>
                <w:sz w:val="24"/>
                <w:szCs w:val="24"/>
              </w:rPr>
              <w:t>actividad</w:t>
            </w:r>
            <w:r w:rsidRPr="0034591D">
              <w:rPr>
                <w:rFonts w:ascii="Times New Roman" w:hAnsi="Times New Roman" w:cs="Times New Roman"/>
                <w:sz w:val="24"/>
                <w:szCs w:val="24"/>
              </w:rPr>
              <w:t xml:space="preserve">es a desarrollar </w:t>
            </w:r>
          </w:p>
          <w:p w:rsidR="0034591D" w:rsidRDefault="0034591D" w:rsidP="0034591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1D" w:rsidRPr="0034591D" w:rsidRDefault="0034591D" w:rsidP="0034591D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4591D" w:rsidRDefault="0034591D" w:rsidP="0034591D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4591D" w:rsidRPr="0034591D" w:rsidRDefault="0034591D" w:rsidP="0034591D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91D" w:rsidTr="0034591D">
        <w:tc>
          <w:tcPr>
            <w:tcW w:w="704" w:type="dxa"/>
          </w:tcPr>
          <w:p w:rsidR="0034591D" w:rsidRDefault="00A95731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16" w:type="dxa"/>
          </w:tcPr>
          <w:p w:rsidR="00A95731" w:rsidRDefault="00A95731" w:rsidP="00A9573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31">
              <w:rPr>
                <w:rFonts w:ascii="Times New Roman" w:hAnsi="Times New Roman" w:cs="Times New Roman"/>
                <w:sz w:val="24"/>
                <w:szCs w:val="24"/>
              </w:rPr>
              <w:t xml:space="preserve">Información sobre las condiciones laborales, indicando si la prestación de servicio será presencial o a través del teletrabajo, remuneraciones adicional, entre otros. </w:t>
            </w:r>
          </w:p>
          <w:p w:rsidR="00A95731" w:rsidRDefault="00A95731" w:rsidP="00A9573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731" w:rsidRDefault="00A95731" w:rsidP="00A9573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91D" w:rsidRDefault="0034591D" w:rsidP="0012242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CDD" w:rsidRDefault="00B81CDD" w:rsidP="00122423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22423" w:rsidRPr="00440203" w:rsidRDefault="00122423" w:rsidP="004402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2423" w:rsidRPr="00440203" w:rsidSect="00B81CDD">
      <w:head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7E" w:rsidRDefault="0008737E" w:rsidP="00122423">
      <w:pPr>
        <w:spacing w:after="0" w:line="240" w:lineRule="auto"/>
      </w:pPr>
      <w:r>
        <w:separator/>
      </w:r>
    </w:p>
  </w:endnote>
  <w:endnote w:type="continuationSeparator" w:id="0">
    <w:p w:rsidR="0008737E" w:rsidRDefault="0008737E" w:rsidP="0012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7E" w:rsidRDefault="0008737E" w:rsidP="00122423">
      <w:pPr>
        <w:spacing w:after="0" w:line="240" w:lineRule="auto"/>
      </w:pPr>
      <w:r>
        <w:separator/>
      </w:r>
    </w:p>
  </w:footnote>
  <w:footnote w:type="continuationSeparator" w:id="0">
    <w:p w:rsidR="0008737E" w:rsidRDefault="0008737E" w:rsidP="0012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23" w:rsidRDefault="00B81CDD" w:rsidP="00122423">
    <w:pPr>
      <w:pStyle w:val="Encabezado"/>
      <w:jc w:val="right"/>
    </w:pPr>
    <w:r>
      <w:t xml:space="preserve">    </w:t>
    </w:r>
    <w:r w:rsidR="00122423">
      <w:rPr>
        <w:noProof/>
        <w:lang w:val="es-PY" w:eastAsia="es-PY"/>
      </w:rPr>
      <w:drawing>
        <wp:inline distT="0" distB="0" distL="0" distR="0" wp14:anchorId="76B82071" wp14:editId="10C18956">
          <wp:extent cx="2840355" cy="80887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t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84" t="-8887"/>
                  <a:stretch/>
                </pic:blipFill>
                <pic:spPr bwMode="auto">
                  <a:xfrm>
                    <a:off x="0" y="0"/>
                    <a:ext cx="2869175" cy="817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C86"/>
    <w:multiLevelType w:val="hybridMultilevel"/>
    <w:tmpl w:val="45065A2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6B3C"/>
    <w:multiLevelType w:val="hybridMultilevel"/>
    <w:tmpl w:val="57D29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5D04"/>
    <w:multiLevelType w:val="hybridMultilevel"/>
    <w:tmpl w:val="45065A2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C096A"/>
    <w:multiLevelType w:val="hybridMultilevel"/>
    <w:tmpl w:val="19DA02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23"/>
    <w:rsid w:val="0008737E"/>
    <w:rsid w:val="00097158"/>
    <w:rsid w:val="00122423"/>
    <w:rsid w:val="00217537"/>
    <w:rsid w:val="00282634"/>
    <w:rsid w:val="00286748"/>
    <w:rsid w:val="002B3842"/>
    <w:rsid w:val="00330431"/>
    <w:rsid w:val="0034591D"/>
    <w:rsid w:val="00440203"/>
    <w:rsid w:val="00524F2F"/>
    <w:rsid w:val="005F3F67"/>
    <w:rsid w:val="006B37AD"/>
    <w:rsid w:val="007B4010"/>
    <w:rsid w:val="008B0FC7"/>
    <w:rsid w:val="008D3FFD"/>
    <w:rsid w:val="00A016D6"/>
    <w:rsid w:val="00A93767"/>
    <w:rsid w:val="00A95731"/>
    <w:rsid w:val="00B81CDD"/>
    <w:rsid w:val="00C030DF"/>
    <w:rsid w:val="00C9685F"/>
    <w:rsid w:val="00CA32AE"/>
    <w:rsid w:val="00D36C1D"/>
    <w:rsid w:val="00D81642"/>
    <w:rsid w:val="00D926DE"/>
    <w:rsid w:val="00E54400"/>
    <w:rsid w:val="00ED4F08"/>
    <w:rsid w:val="00F64E24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4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4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42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423"/>
    <w:rPr>
      <w:lang w:val="es-ES"/>
    </w:rPr>
  </w:style>
  <w:style w:type="table" w:styleId="Tablaconcuadrcula">
    <w:name w:val="Table Grid"/>
    <w:basedOn w:val="Tablanormal"/>
    <w:uiPriority w:val="39"/>
    <w:rsid w:val="0033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85F"/>
    <w:rPr>
      <w:rFonts w:ascii="Segoe UI" w:hAnsi="Segoe UI" w:cs="Segoe UI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4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4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42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423"/>
    <w:rPr>
      <w:lang w:val="es-ES"/>
    </w:rPr>
  </w:style>
  <w:style w:type="table" w:styleId="Tablaconcuadrcula">
    <w:name w:val="Table Grid"/>
    <w:basedOn w:val="Tablanormal"/>
    <w:uiPriority w:val="39"/>
    <w:rsid w:val="0033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85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Chamorro</dc:creator>
  <cp:lastModifiedBy>HP</cp:lastModifiedBy>
  <cp:revision>3</cp:revision>
  <cp:lastPrinted>2020-05-07T17:44:00Z</cp:lastPrinted>
  <dcterms:created xsi:type="dcterms:W3CDTF">2020-05-08T00:17:00Z</dcterms:created>
  <dcterms:modified xsi:type="dcterms:W3CDTF">2020-05-08T10:46:00Z</dcterms:modified>
</cp:coreProperties>
</file>